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4984" w14:textId="74677947" w:rsidR="00704881" w:rsidRPr="00DD5726" w:rsidRDefault="000B71E9" w:rsidP="00704881">
      <w:pPr>
        <w:pStyle w:val="Heading3"/>
        <w:jc w:val="center"/>
        <w:rPr>
          <w:rFonts w:cs="Arial"/>
          <w:color w:val="339933"/>
        </w:rPr>
      </w:pPr>
      <w:r w:rsidRPr="00DD5726">
        <w:rPr>
          <w:noProof/>
          <w:sz w:val="32"/>
          <w:szCs w:val="32"/>
        </w:rPr>
        <w:drawing>
          <wp:anchor distT="0" distB="0" distL="0" distR="0" simplePos="0" relativeHeight="251665408" behindDoc="0" locked="0" layoutInCell="1" allowOverlap="1" wp14:anchorId="33BFAED3" wp14:editId="5BA2B562">
            <wp:simplePos x="0" y="0"/>
            <wp:positionH relativeFrom="margin">
              <wp:align>center</wp:align>
            </wp:positionH>
            <wp:positionV relativeFrom="page">
              <wp:posOffset>319129</wp:posOffset>
            </wp:positionV>
            <wp:extent cx="484632" cy="466344"/>
            <wp:effectExtent l="0" t="0" r="0" b="0"/>
            <wp:wrapNone/>
            <wp:docPr id="4" name="Picture 4"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81" w:rsidRPr="00DD5726">
        <w:rPr>
          <w:rFonts w:cs="Arial"/>
          <w:color w:val="339933"/>
        </w:rPr>
        <w:t>STATE OF WASHINGTON</w:t>
      </w:r>
    </w:p>
    <w:p w14:paraId="031D3E53" w14:textId="77777777" w:rsidR="00704881" w:rsidRPr="00DD5726" w:rsidRDefault="00704881" w:rsidP="00704881">
      <w:pPr>
        <w:pStyle w:val="Heading2"/>
        <w:rPr>
          <w:rFonts w:cs="Arial"/>
          <w:i w:val="0"/>
          <w:color w:val="339933"/>
        </w:rPr>
      </w:pPr>
      <w:r w:rsidRPr="00DD5726">
        <w:rPr>
          <w:rFonts w:cs="Arial"/>
          <w:i w:val="0"/>
          <w:color w:val="339933"/>
        </w:rPr>
        <w:t>DEPARTMENT OF SOCIAL AND HEALTH SERVICES</w:t>
      </w:r>
    </w:p>
    <w:p w14:paraId="13ECA2D0" w14:textId="77777777" w:rsidR="00704881" w:rsidRPr="00DD5726" w:rsidRDefault="00704881" w:rsidP="00704881">
      <w:pPr>
        <w:pStyle w:val="Heading2"/>
        <w:rPr>
          <w:rFonts w:cs="Arial"/>
          <w:i w:val="0"/>
          <w:color w:val="339933"/>
        </w:rPr>
      </w:pPr>
      <w:r w:rsidRPr="00DD5726">
        <w:rPr>
          <w:rFonts w:cs="Arial"/>
          <w:i w:val="0"/>
          <w:color w:val="339933"/>
        </w:rPr>
        <w:t>Aging and Long-Term Support Administration</w:t>
      </w:r>
    </w:p>
    <w:p w14:paraId="782EC2EE" w14:textId="77777777" w:rsidR="00704881" w:rsidRPr="00DD5726" w:rsidRDefault="00704881" w:rsidP="00704881">
      <w:pPr>
        <w:pStyle w:val="Heading2"/>
        <w:rPr>
          <w:rFonts w:cs="Arial"/>
          <w:bCs w:val="0"/>
          <w:i w:val="0"/>
          <w:color w:val="339933"/>
        </w:rPr>
      </w:pPr>
      <w:r w:rsidRPr="00DD5726">
        <w:rPr>
          <w:rFonts w:cs="Arial"/>
          <w:bCs w:val="0"/>
          <w:i w:val="0"/>
          <w:color w:val="339933"/>
        </w:rPr>
        <w:t>Home and Community Services Division</w:t>
      </w:r>
    </w:p>
    <w:p w14:paraId="34F90C3D" w14:textId="77777777" w:rsidR="00704881" w:rsidRPr="00DD5726" w:rsidRDefault="00442E44" w:rsidP="00704881">
      <w:pPr>
        <w:jc w:val="center"/>
        <w:rPr>
          <w:rFonts w:cs="Arial"/>
          <w:bCs/>
          <w:color w:val="008000"/>
          <w:sz w:val="20"/>
        </w:rPr>
      </w:pPr>
      <w:r w:rsidRPr="00DD5726">
        <w:rPr>
          <w:noProof/>
        </w:rPr>
        <mc:AlternateContent>
          <mc:Choice Requires="wps">
            <w:drawing>
              <wp:anchor distT="0" distB="0" distL="114300" distR="114300" simplePos="0" relativeHeight="251661312" behindDoc="0" locked="0" layoutInCell="1" allowOverlap="1" wp14:anchorId="0C155D8D" wp14:editId="2AB2A1BF">
                <wp:simplePos x="0" y="0"/>
                <wp:positionH relativeFrom="margin">
                  <wp:align>center</wp:align>
                </wp:positionH>
                <wp:positionV relativeFrom="page">
                  <wp:posOffset>1769800</wp:posOffset>
                </wp:positionV>
                <wp:extent cx="3086100" cy="34375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3759"/>
                        </a:xfrm>
                        <a:prstGeom prst="rect">
                          <a:avLst/>
                        </a:prstGeom>
                        <a:solidFill>
                          <a:schemeClr val="tx1">
                            <a:lumMod val="75000"/>
                            <a:lumOff val="2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40000E39" w14:textId="77777777" w:rsidR="005663F0" w:rsidRPr="00E52362" w:rsidRDefault="005663F0"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55D8D" id="_x0000_t202" coordsize="21600,21600" o:spt="202" path="m,l,21600r21600,l21600,xe">
                <v:stroke joinstyle="miter"/>
                <v:path gradientshapeok="t" o:connecttype="rect"/>
              </v:shapetype>
              <v:shape id="Text Box 1" o:spid="_x0000_s1026" type="#_x0000_t202" style="position:absolute;left:0;text-align:left;margin-left:0;margin-top:139.35pt;width:243pt;height:27.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" fillcolor="#404040 [2429]" stroked="f" strokeweight="2pt">
                <v:textbox>
                  <w:txbxContent>
                    <w:p w14:paraId="40000E39" w14:textId="77777777" w:rsidR="005663F0" w:rsidRPr="00E52362" w:rsidRDefault="005663F0"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v:textbox>
                <w10:wrap anchorx="margin" anchory="page"/>
              </v:shape>
            </w:pict>
          </mc:Fallback>
        </mc:AlternateContent>
      </w:r>
      <w:r w:rsidR="00704881" w:rsidRPr="00DD5726">
        <w:rPr>
          <w:rFonts w:cs="Arial"/>
          <w:bCs/>
          <w:color w:val="008000"/>
          <w:sz w:val="20"/>
        </w:rPr>
        <w:t>PO Box 45600, Olympia, WA 98504-5600</w:t>
      </w:r>
    </w:p>
    <w:p w14:paraId="515749AA" w14:textId="77777777" w:rsidR="00704881" w:rsidRPr="00DD5726" w:rsidRDefault="00704881" w:rsidP="00704881">
      <w:pPr>
        <w:jc w:val="center"/>
        <w:rPr>
          <w:rFonts w:cs="Arial"/>
          <w:b/>
          <w:bCs/>
        </w:rPr>
      </w:pPr>
    </w:p>
    <w:p w14:paraId="1CB1DFDE" w14:textId="0B1DD797" w:rsidR="007F23F4" w:rsidRPr="00DD5726" w:rsidRDefault="007F23F4" w:rsidP="002E37FE">
      <w:pPr>
        <w:spacing w:line="240" w:lineRule="auto"/>
        <w:jc w:val="center"/>
        <w:rPr>
          <w:rFonts w:ascii="Arial" w:hAnsi="Arial" w:cs="Arial"/>
          <w:b/>
          <w:bCs/>
          <w:sz w:val="2"/>
          <w:szCs w:val="24"/>
        </w:rPr>
      </w:pPr>
    </w:p>
    <w:p w14:paraId="6EE60AB5" w14:textId="7FB7214A" w:rsidR="00442E44" w:rsidRPr="00DD5726" w:rsidRDefault="00442E44" w:rsidP="001E0B07">
      <w:pPr>
        <w:spacing w:after="0" w:line="240" w:lineRule="auto"/>
        <w:jc w:val="center"/>
        <w:rPr>
          <w:rFonts w:ascii="Arial" w:hAnsi="Arial" w:cs="Arial"/>
          <w:sz w:val="24"/>
          <w:szCs w:val="24"/>
        </w:rPr>
      </w:pPr>
      <w:r w:rsidRPr="00DD5726">
        <w:rPr>
          <w:rFonts w:ascii="Arial" w:hAnsi="Arial" w:cs="Arial"/>
          <w:b/>
          <w:bCs/>
          <w:sz w:val="24"/>
          <w:szCs w:val="24"/>
        </w:rPr>
        <w:t>H</w:t>
      </w:r>
      <w:r w:rsidR="004918DE" w:rsidRPr="00DD5726">
        <w:rPr>
          <w:rFonts w:ascii="Arial" w:hAnsi="Arial" w:cs="Arial"/>
          <w:b/>
          <w:bCs/>
          <w:sz w:val="24"/>
          <w:szCs w:val="24"/>
        </w:rPr>
        <w:t>21</w:t>
      </w:r>
      <w:r w:rsidRPr="00DD5726">
        <w:rPr>
          <w:rFonts w:ascii="Arial" w:hAnsi="Arial" w:cs="Arial"/>
          <w:b/>
          <w:bCs/>
          <w:sz w:val="24"/>
          <w:szCs w:val="24"/>
        </w:rPr>
        <w:t>-0</w:t>
      </w:r>
      <w:r w:rsidR="007D5927">
        <w:rPr>
          <w:rFonts w:ascii="Arial" w:hAnsi="Arial" w:cs="Arial"/>
          <w:b/>
          <w:bCs/>
          <w:sz w:val="24"/>
          <w:szCs w:val="24"/>
        </w:rPr>
        <w:t>74</w:t>
      </w:r>
      <w:r w:rsidRPr="00DD5726">
        <w:rPr>
          <w:rFonts w:ascii="Arial" w:hAnsi="Arial" w:cs="Arial"/>
          <w:b/>
          <w:bCs/>
          <w:sz w:val="24"/>
          <w:szCs w:val="24"/>
        </w:rPr>
        <w:t xml:space="preserve"> – </w:t>
      </w:r>
      <w:sdt>
        <w:sdtPr>
          <w:rPr>
            <w:rStyle w:val="Style1"/>
            <w:rFonts w:ascii="Arial" w:hAnsi="Arial" w:cs="Arial"/>
            <w:sz w:val="24"/>
            <w:szCs w:val="24"/>
          </w:rPr>
          <w:id w:val="-1435436991"/>
          <w:dropDownList>
            <w:listItem w:displayText="Information" w:value="Information"/>
            <w:listItem w:displayText="Procedure" w:value="Procedure"/>
            <w:listItem w:displayText="Policy &amp; Procedure" w:value="Policy &amp; Procedure"/>
          </w:dropDownList>
        </w:sdtPr>
        <w:sdtEndPr>
          <w:rPr>
            <w:rStyle w:val="DefaultParagraphFont"/>
            <w:b w:val="0"/>
          </w:rPr>
        </w:sdtEndPr>
        <w:sdtContent>
          <w:r w:rsidR="00BA1DC6" w:rsidRPr="00DD5726">
            <w:rPr>
              <w:rStyle w:val="Style1"/>
              <w:rFonts w:ascii="Arial" w:hAnsi="Arial" w:cs="Arial"/>
              <w:sz w:val="24"/>
              <w:szCs w:val="24"/>
            </w:rPr>
            <w:t>Policy &amp; Procedure</w:t>
          </w:r>
        </w:sdtContent>
      </w:sdt>
    </w:p>
    <w:p w14:paraId="6DCC1B46" w14:textId="3D73790D" w:rsidR="006B40E8" w:rsidRDefault="00BA1DC6" w:rsidP="006B40E8">
      <w:pPr>
        <w:spacing w:after="0" w:line="240" w:lineRule="auto"/>
        <w:jc w:val="center"/>
        <w:rPr>
          <w:rFonts w:ascii="Arial" w:hAnsi="Arial" w:cs="Arial"/>
          <w:b/>
          <w:bCs/>
          <w:strike/>
          <w:sz w:val="24"/>
          <w:szCs w:val="24"/>
        </w:rPr>
      </w:pPr>
      <w:r w:rsidRPr="001574A5">
        <w:rPr>
          <w:rFonts w:ascii="Arial" w:hAnsi="Arial" w:cs="Arial"/>
          <w:b/>
          <w:bCs/>
          <w:strike/>
          <w:sz w:val="24"/>
          <w:szCs w:val="24"/>
        </w:rPr>
        <w:t xml:space="preserve">September </w:t>
      </w:r>
      <w:r w:rsidR="001574A5" w:rsidRPr="001574A5">
        <w:rPr>
          <w:rFonts w:ascii="Arial" w:hAnsi="Arial" w:cs="Arial"/>
          <w:b/>
          <w:bCs/>
          <w:strike/>
          <w:sz w:val="24"/>
          <w:szCs w:val="24"/>
        </w:rPr>
        <w:t>8</w:t>
      </w:r>
      <w:r w:rsidRPr="001574A5">
        <w:rPr>
          <w:rFonts w:ascii="Arial" w:hAnsi="Arial" w:cs="Arial"/>
          <w:b/>
          <w:bCs/>
          <w:strike/>
          <w:sz w:val="24"/>
          <w:szCs w:val="24"/>
        </w:rPr>
        <w:t>, 2021</w:t>
      </w:r>
    </w:p>
    <w:p w14:paraId="11F7ACBC" w14:textId="266F4A55" w:rsidR="001574A5" w:rsidRPr="001574A5" w:rsidRDefault="001574A5" w:rsidP="006B40E8">
      <w:pPr>
        <w:spacing w:after="0" w:line="240" w:lineRule="auto"/>
        <w:jc w:val="center"/>
        <w:rPr>
          <w:rFonts w:ascii="Arial" w:hAnsi="Arial" w:cs="Arial"/>
          <w:b/>
          <w:bCs/>
          <w:color w:val="FF0000"/>
          <w:sz w:val="24"/>
          <w:szCs w:val="24"/>
        </w:rPr>
      </w:pPr>
      <w:r>
        <w:rPr>
          <w:rFonts w:ascii="Arial" w:hAnsi="Arial" w:cs="Arial"/>
          <w:b/>
          <w:bCs/>
          <w:color w:val="FF0000"/>
          <w:sz w:val="24"/>
          <w:szCs w:val="24"/>
        </w:rPr>
        <w:t>Amended September 17, 2021</w:t>
      </w:r>
    </w:p>
    <w:p w14:paraId="790CC0CF" w14:textId="1FE9FBF4" w:rsidR="006B40E8" w:rsidRPr="006B40E8" w:rsidRDefault="006B40E8" w:rsidP="006B40E8">
      <w:pPr>
        <w:spacing w:after="0" w:line="240" w:lineRule="auto"/>
        <w:jc w:val="center"/>
        <w:rPr>
          <w:rFonts w:ascii="Arial" w:hAnsi="Arial" w:cs="Arial"/>
          <w:sz w:val="24"/>
          <w:szCs w:val="24"/>
        </w:rPr>
      </w:pPr>
    </w:p>
    <w:tbl>
      <w:tblPr>
        <w:tblStyle w:val="TableGrid"/>
        <w:tblpPr w:leftFromText="187" w:rightFromText="18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460"/>
      </w:tblGrid>
      <w:tr w:rsidR="00456326" w:rsidRPr="00DD5726" w14:paraId="37FFF9A8" w14:textId="77777777" w:rsidTr="0007375A">
        <w:trPr>
          <w:trHeight w:val="990"/>
        </w:trPr>
        <w:tc>
          <w:tcPr>
            <w:tcW w:w="2340" w:type="dxa"/>
          </w:tcPr>
          <w:p w14:paraId="56430D24" w14:textId="77777777" w:rsidR="00456326" w:rsidRPr="00DD5726" w:rsidRDefault="00456326" w:rsidP="006F0648">
            <w:pPr>
              <w:rPr>
                <w:rFonts w:ascii="Arial" w:hAnsi="Arial" w:cs="Arial"/>
                <w:b/>
                <w:sz w:val="24"/>
                <w:szCs w:val="24"/>
              </w:rPr>
            </w:pPr>
            <w:r w:rsidRPr="00DD5726">
              <w:rPr>
                <w:rFonts w:ascii="Arial" w:hAnsi="Arial" w:cs="Arial"/>
                <w:b/>
                <w:sz w:val="24"/>
                <w:szCs w:val="24"/>
              </w:rPr>
              <w:t>TO:</w:t>
            </w:r>
          </w:p>
          <w:p w14:paraId="655C045A" w14:textId="77777777" w:rsidR="00456326" w:rsidRPr="00DD5726" w:rsidRDefault="00456326" w:rsidP="006F0648">
            <w:pPr>
              <w:rPr>
                <w:rFonts w:ascii="Arial" w:hAnsi="Arial" w:cs="Arial"/>
                <w:b/>
                <w:sz w:val="24"/>
                <w:szCs w:val="24"/>
              </w:rPr>
            </w:pPr>
          </w:p>
        </w:tc>
        <w:tc>
          <w:tcPr>
            <w:tcW w:w="8460" w:type="dxa"/>
          </w:tcPr>
          <w:tbl>
            <w:tblPr>
              <w:tblStyle w:val="TableGrid"/>
              <w:tblpPr w:leftFromText="187" w:rightFromText="187" w:vertAnchor="text"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0"/>
            </w:tblGrid>
            <w:tr w:rsidR="00BA1DC6" w:rsidRPr="00DD5726" w14:paraId="2854E9CF" w14:textId="77777777" w:rsidTr="006B40E8">
              <w:trPr>
                <w:trHeight w:val="990"/>
              </w:trPr>
              <w:tc>
                <w:tcPr>
                  <w:tcW w:w="10980" w:type="dxa"/>
                </w:tcPr>
                <w:p w14:paraId="161FEE94" w14:textId="4BC3660A" w:rsidR="00BA1DC6" w:rsidRPr="00DD5726" w:rsidRDefault="00BA1DC6" w:rsidP="004769E0">
                  <w:pPr>
                    <w:pStyle w:val="Header"/>
                    <w:tabs>
                      <w:tab w:val="clear" w:pos="4680"/>
                      <w:tab w:val="clear" w:pos="9360"/>
                      <w:tab w:val="left" w:pos="6352"/>
                    </w:tabs>
                    <w:rPr>
                      <w:rFonts w:ascii="Arial" w:eastAsia="Times New Roman" w:hAnsi="Arial" w:cs="Arial"/>
                      <w:sz w:val="24"/>
                      <w:szCs w:val="24"/>
                    </w:rPr>
                  </w:pPr>
                  <w:r w:rsidRPr="00DD5726">
                    <w:rPr>
                      <w:rFonts w:ascii="Arial" w:eastAsia="Times New Roman" w:hAnsi="Arial" w:cs="Arial"/>
                      <w:sz w:val="24"/>
                      <w:szCs w:val="24"/>
                    </w:rPr>
                    <w:t xml:space="preserve">Home and Community Services (HCS) Division Regional Administrators </w:t>
                  </w:r>
                </w:p>
                <w:p w14:paraId="62105D3C" w14:textId="361D8882" w:rsidR="00BA1DC6" w:rsidRPr="00DD5726" w:rsidRDefault="00BA1DC6" w:rsidP="004769E0">
                  <w:pPr>
                    <w:pStyle w:val="Header"/>
                    <w:tabs>
                      <w:tab w:val="clear" w:pos="4680"/>
                      <w:tab w:val="clear" w:pos="9360"/>
                      <w:tab w:val="left" w:pos="6352"/>
                    </w:tabs>
                    <w:rPr>
                      <w:rFonts w:ascii="Arial" w:eastAsia="Times New Roman" w:hAnsi="Arial" w:cs="Arial"/>
                      <w:sz w:val="24"/>
                      <w:szCs w:val="24"/>
                    </w:rPr>
                  </w:pPr>
                  <w:r w:rsidRPr="00DD5726">
                    <w:rPr>
                      <w:rFonts w:ascii="Arial" w:eastAsia="Times New Roman" w:hAnsi="Arial" w:cs="Arial"/>
                      <w:sz w:val="24"/>
                      <w:szCs w:val="24"/>
                    </w:rPr>
                    <w:t>Area Agency on Aging (AAA) Directors</w:t>
                  </w:r>
                </w:p>
                <w:p w14:paraId="28D5ACDA" w14:textId="7430E1DA" w:rsidR="00BA1DC6" w:rsidRPr="00DD5726" w:rsidRDefault="00BA1DC6" w:rsidP="004769E0">
                  <w:pPr>
                    <w:pStyle w:val="Header"/>
                    <w:tabs>
                      <w:tab w:val="clear" w:pos="4680"/>
                      <w:tab w:val="clear" w:pos="9360"/>
                      <w:tab w:val="left" w:pos="6352"/>
                    </w:tabs>
                    <w:rPr>
                      <w:rFonts w:ascii="Arial" w:hAnsi="Arial" w:cs="Arial"/>
                      <w:sz w:val="24"/>
                      <w:szCs w:val="24"/>
                    </w:rPr>
                  </w:pPr>
                  <w:r w:rsidRPr="00DD5726">
                    <w:rPr>
                      <w:rFonts w:ascii="Arial" w:eastAsia="Times New Roman" w:hAnsi="Arial" w:cs="Arial"/>
                      <w:sz w:val="24"/>
                      <w:szCs w:val="24"/>
                    </w:rPr>
                    <w:t>Developmental Disabilities Administration (DDA) Regional Administrators</w:t>
                  </w:r>
                </w:p>
              </w:tc>
            </w:tr>
          </w:tbl>
          <w:p w14:paraId="50A729EB" w14:textId="074C2F0E" w:rsidR="00E52362" w:rsidRPr="00DD5726" w:rsidRDefault="00E52362" w:rsidP="006F0648">
            <w:pPr>
              <w:rPr>
                <w:rFonts w:ascii="Arial" w:hAnsi="Arial" w:cs="Arial"/>
                <w:sz w:val="24"/>
                <w:szCs w:val="24"/>
              </w:rPr>
            </w:pPr>
            <w:r w:rsidRPr="00DD5726">
              <w:rPr>
                <w:rFonts w:ascii="Arial" w:hAnsi="Arial" w:cs="Arial"/>
                <w:sz w:val="24"/>
                <w:szCs w:val="24"/>
              </w:rPr>
              <w:t xml:space="preserve"> </w:t>
            </w:r>
          </w:p>
        </w:tc>
      </w:tr>
      <w:tr w:rsidR="003F5328" w:rsidRPr="00DD5726" w14:paraId="0FEBA753" w14:textId="77777777" w:rsidTr="0007375A">
        <w:trPr>
          <w:trHeight w:val="1079"/>
        </w:trPr>
        <w:tc>
          <w:tcPr>
            <w:tcW w:w="2340" w:type="dxa"/>
          </w:tcPr>
          <w:p w14:paraId="72198156" w14:textId="77777777" w:rsidR="003F5328" w:rsidRPr="00DD5726" w:rsidRDefault="003F5328" w:rsidP="006F0648">
            <w:pPr>
              <w:rPr>
                <w:rFonts w:ascii="Arial" w:hAnsi="Arial" w:cs="Arial"/>
                <w:b/>
                <w:sz w:val="24"/>
                <w:szCs w:val="24"/>
              </w:rPr>
            </w:pPr>
            <w:r w:rsidRPr="00DD5726">
              <w:rPr>
                <w:rFonts w:ascii="Arial" w:hAnsi="Arial" w:cs="Arial"/>
                <w:b/>
                <w:sz w:val="24"/>
                <w:szCs w:val="24"/>
              </w:rPr>
              <w:t>FROM:</w:t>
            </w:r>
          </w:p>
          <w:p w14:paraId="5783C23E" w14:textId="77777777" w:rsidR="00F562EC" w:rsidRPr="00DD5726" w:rsidRDefault="00F562EC" w:rsidP="006F0648">
            <w:pPr>
              <w:rPr>
                <w:rFonts w:ascii="Arial" w:hAnsi="Arial" w:cs="Arial"/>
                <w:b/>
                <w:sz w:val="24"/>
                <w:szCs w:val="24"/>
              </w:rPr>
            </w:pPr>
          </w:p>
        </w:tc>
        <w:tc>
          <w:tcPr>
            <w:tcW w:w="8460" w:type="dxa"/>
          </w:tcPr>
          <w:p w14:paraId="74BFA40E" w14:textId="609158DB" w:rsidR="00B5293C" w:rsidRPr="00DD5726" w:rsidRDefault="00BA1DC6" w:rsidP="00BA1DC6">
            <w:pPr>
              <w:pStyle w:val="Header"/>
              <w:tabs>
                <w:tab w:val="left" w:pos="-720"/>
              </w:tabs>
              <w:suppressAutoHyphens/>
              <w:rPr>
                <w:rFonts w:ascii="Arial" w:eastAsia="Times New Roman" w:hAnsi="Arial" w:cs="Arial"/>
                <w:sz w:val="24"/>
                <w:szCs w:val="24"/>
              </w:rPr>
            </w:pPr>
            <w:r w:rsidRPr="00DD5726">
              <w:rPr>
                <w:rFonts w:ascii="Arial" w:eastAsia="Times New Roman" w:hAnsi="Arial" w:cs="Arial"/>
                <w:sz w:val="24"/>
                <w:szCs w:val="24"/>
              </w:rPr>
              <w:t>Bea Rector, Director, Home and Community Services Division</w:t>
            </w:r>
          </w:p>
          <w:p w14:paraId="2925F14D" w14:textId="12E475A1" w:rsidR="007D5927" w:rsidRDefault="007D5927" w:rsidP="00BA1DC6">
            <w:pPr>
              <w:pStyle w:val="Header"/>
              <w:tabs>
                <w:tab w:val="left" w:pos="-720"/>
              </w:tabs>
              <w:suppressAutoHyphens/>
              <w:rPr>
                <w:rFonts w:ascii="Arial" w:eastAsia="Times New Roman" w:hAnsi="Arial" w:cs="Arial"/>
                <w:sz w:val="24"/>
                <w:szCs w:val="24"/>
              </w:rPr>
            </w:pPr>
            <w:r>
              <w:rPr>
                <w:noProof/>
              </w:rPr>
              <w:drawing>
                <wp:anchor distT="0" distB="0" distL="114300" distR="114300" simplePos="0" relativeHeight="251666432" behindDoc="1" locked="0" layoutInCell="1" allowOverlap="1" wp14:anchorId="2387CB34" wp14:editId="64585D13">
                  <wp:simplePos x="0" y="0"/>
                  <wp:positionH relativeFrom="column">
                    <wp:posOffset>4150995</wp:posOffset>
                  </wp:positionH>
                  <wp:positionV relativeFrom="paragraph">
                    <wp:posOffset>139065</wp:posOffset>
                  </wp:positionV>
                  <wp:extent cx="108585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5850" cy="295275"/>
                          </a:xfrm>
                          <a:prstGeom prst="rect">
                            <a:avLst/>
                          </a:prstGeom>
                        </pic:spPr>
                      </pic:pic>
                    </a:graphicData>
                  </a:graphic>
                </wp:anchor>
              </w:drawing>
            </w:r>
            <w:r w:rsidR="00BA1DC6" w:rsidRPr="00DD5726">
              <w:rPr>
                <w:rFonts w:ascii="Arial" w:eastAsia="Times New Roman" w:hAnsi="Arial" w:cs="Arial"/>
                <w:sz w:val="24"/>
                <w:szCs w:val="24"/>
              </w:rPr>
              <w:t xml:space="preserve">Beth Krehbiel, </w:t>
            </w:r>
            <w:r w:rsidR="00B5293C" w:rsidRPr="00DD5726">
              <w:rPr>
                <w:rFonts w:ascii="Arial" w:eastAsia="Times New Roman" w:hAnsi="Arial" w:cs="Arial"/>
                <w:sz w:val="24"/>
                <w:szCs w:val="24"/>
              </w:rPr>
              <w:t xml:space="preserve">Interim </w:t>
            </w:r>
            <w:r w:rsidR="00BA1DC6" w:rsidRPr="00DD5726">
              <w:rPr>
                <w:rFonts w:ascii="Arial" w:eastAsia="Times New Roman" w:hAnsi="Arial" w:cs="Arial"/>
                <w:sz w:val="24"/>
                <w:szCs w:val="24"/>
              </w:rPr>
              <w:t>Director, Division of Field Services, Developmental Disabilities Administration</w:t>
            </w:r>
          </w:p>
          <w:p w14:paraId="2D7CFCBC" w14:textId="742E23F2" w:rsidR="00B5293C" w:rsidRPr="00DD5726" w:rsidRDefault="00BA1DC6" w:rsidP="00BA1DC6">
            <w:pPr>
              <w:pStyle w:val="Header"/>
              <w:tabs>
                <w:tab w:val="left" w:pos="-720"/>
              </w:tabs>
              <w:suppressAutoHyphens/>
              <w:rPr>
                <w:rFonts w:ascii="Arial" w:eastAsia="Times New Roman" w:hAnsi="Arial" w:cs="Arial"/>
                <w:sz w:val="24"/>
                <w:szCs w:val="24"/>
              </w:rPr>
            </w:pPr>
            <w:r w:rsidRPr="00DD5726">
              <w:rPr>
                <w:rFonts w:ascii="Arial" w:eastAsia="Times New Roman" w:hAnsi="Arial" w:cs="Arial"/>
                <w:sz w:val="24"/>
                <w:szCs w:val="24"/>
              </w:rPr>
              <w:t>Chanh Ly, Director, Management Services Division</w:t>
            </w:r>
          </w:p>
          <w:p w14:paraId="2EF88AA5" w14:textId="77777777" w:rsidR="005663F0" w:rsidRPr="00DD5726" w:rsidRDefault="005663F0" w:rsidP="006F0648">
            <w:pPr>
              <w:rPr>
                <w:rFonts w:ascii="Arial" w:hAnsi="Arial" w:cs="Arial"/>
                <w:sz w:val="24"/>
                <w:szCs w:val="24"/>
              </w:rPr>
            </w:pPr>
          </w:p>
        </w:tc>
      </w:tr>
      <w:tr w:rsidR="00456326" w:rsidRPr="00DD5726" w14:paraId="53A4D0C3" w14:textId="77777777" w:rsidTr="0007375A">
        <w:trPr>
          <w:trHeight w:val="687"/>
        </w:trPr>
        <w:tc>
          <w:tcPr>
            <w:tcW w:w="2340" w:type="dxa"/>
          </w:tcPr>
          <w:p w14:paraId="5E7EC449" w14:textId="77777777" w:rsidR="00456326" w:rsidRPr="00DD5726" w:rsidRDefault="00456326" w:rsidP="006F0648">
            <w:pPr>
              <w:rPr>
                <w:rFonts w:ascii="Arial" w:hAnsi="Arial" w:cs="Arial"/>
                <w:b/>
                <w:sz w:val="24"/>
                <w:szCs w:val="24"/>
              </w:rPr>
            </w:pPr>
            <w:r w:rsidRPr="00DD5726">
              <w:rPr>
                <w:rFonts w:ascii="Arial" w:hAnsi="Arial" w:cs="Arial"/>
                <w:b/>
                <w:sz w:val="24"/>
                <w:szCs w:val="24"/>
              </w:rPr>
              <w:t>SUBJECT:</w:t>
            </w:r>
          </w:p>
          <w:p w14:paraId="403D1A02" w14:textId="77777777" w:rsidR="00456326" w:rsidRPr="00DD5726" w:rsidRDefault="00456326" w:rsidP="006F0648">
            <w:pPr>
              <w:rPr>
                <w:rFonts w:ascii="Arial" w:hAnsi="Arial" w:cs="Arial"/>
                <w:b/>
                <w:sz w:val="24"/>
                <w:szCs w:val="24"/>
              </w:rPr>
            </w:pPr>
          </w:p>
        </w:tc>
        <w:tc>
          <w:tcPr>
            <w:tcW w:w="8460" w:type="dxa"/>
          </w:tcPr>
          <w:p w14:paraId="031B9160" w14:textId="77777777" w:rsidR="00456326" w:rsidRPr="00DD5726" w:rsidRDefault="000F71AC" w:rsidP="000F71AC">
            <w:pPr>
              <w:rPr>
                <w:rFonts w:ascii="Arial" w:hAnsi="Arial" w:cs="Arial"/>
                <w:b/>
                <w:sz w:val="24"/>
                <w:szCs w:val="24"/>
              </w:rPr>
            </w:pPr>
            <w:r w:rsidRPr="00DD5726">
              <w:rPr>
                <w:rFonts w:ascii="Arial" w:hAnsi="Arial" w:cs="Arial"/>
                <w:b/>
                <w:sz w:val="24"/>
                <w:szCs w:val="24"/>
              </w:rPr>
              <w:t>Vaccination Mandate for DSHS Contracted Providers</w:t>
            </w:r>
          </w:p>
        </w:tc>
      </w:tr>
      <w:tr w:rsidR="003F5328" w:rsidRPr="00DD5726" w14:paraId="6FD247B7" w14:textId="77777777" w:rsidTr="0007375A">
        <w:trPr>
          <w:trHeight w:val="1070"/>
        </w:trPr>
        <w:tc>
          <w:tcPr>
            <w:tcW w:w="2340" w:type="dxa"/>
          </w:tcPr>
          <w:p w14:paraId="74E9AE38" w14:textId="77777777" w:rsidR="003F5328" w:rsidRPr="00DD5726" w:rsidRDefault="00F562EC" w:rsidP="006F0648">
            <w:pPr>
              <w:rPr>
                <w:rFonts w:ascii="Arial" w:hAnsi="Arial" w:cs="Arial"/>
                <w:b/>
                <w:sz w:val="24"/>
                <w:szCs w:val="24"/>
              </w:rPr>
            </w:pPr>
            <w:r w:rsidRPr="00DD5726">
              <w:rPr>
                <w:rFonts w:ascii="Arial" w:hAnsi="Arial" w:cs="Arial"/>
                <w:b/>
                <w:sz w:val="24"/>
                <w:szCs w:val="24"/>
              </w:rPr>
              <w:t>PURPOSE:</w:t>
            </w:r>
          </w:p>
          <w:p w14:paraId="43CD81F8" w14:textId="77777777" w:rsidR="00F562EC" w:rsidRPr="00DD5726" w:rsidRDefault="00F562EC" w:rsidP="006F0648">
            <w:pPr>
              <w:rPr>
                <w:rFonts w:ascii="Arial" w:hAnsi="Arial" w:cs="Arial"/>
                <w:b/>
                <w:sz w:val="24"/>
                <w:szCs w:val="24"/>
              </w:rPr>
            </w:pPr>
          </w:p>
        </w:tc>
        <w:tc>
          <w:tcPr>
            <w:tcW w:w="8460" w:type="dxa"/>
          </w:tcPr>
          <w:p w14:paraId="3DFFE907" w14:textId="77777777" w:rsidR="006302A4" w:rsidRPr="00DD5726" w:rsidRDefault="006302A4" w:rsidP="006302A4">
            <w:pPr>
              <w:rPr>
                <w:rFonts w:ascii="Arial" w:hAnsi="Arial" w:cs="Arial"/>
                <w:sz w:val="24"/>
                <w:szCs w:val="24"/>
              </w:rPr>
            </w:pPr>
            <w:r w:rsidRPr="00DD5726">
              <w:rPr>
                <w:rFonts w:ascii="Arial" w:hAnsi="Arial" w:cs="Arial"/>
                <w:sz w:val="24"/>
                <w:szCs w:val="24"/>
              </w:rPr>
              <w:t xml:space="preserve">To provide information and guidance for staff and contract managers regarding Governor Inslee’s Proclamations 21-14 and subsequent amended Proclamation 21-14.1 related to contracted providers of DSHS, need for verification of vaccine status or valid </w:t>
            </w:r>
            <w:r w:rsidR="0007375A" w:rsidRPr="00DD5726">
              <w:rPr>
                <w:rFonts w:ascii="Arial" w:hAnsi="Arial" w:cs="Arial"/>
                <w:sz w:val="24"/>
                <w:szCs w:val="24"/>
              </w:rPr>
              <w:t>medical</w:t>
            </w:r>
            <w:r w:rsidRPr="00DD5726">
              <w:rPr>
                <w:rFonts w:ascii="Arial" w:hAnsi="Arial" w:cs="Arial"/>
                <w:sz w:val="24"/>
                <w:szCs w:val="24"/>
              </w:rPr>
              <w:t xml:space="preserve"> or religious accommodation, and documentation where the vaccine requirement does not apply to a particular contractor.   These requirements must be met by October 18</w:t>
            </w:r>
            <w:r w:rsidRPr="00DD5726">
              <w:rPr>
                <w:rFonts w:ascii="Arial" w:hAnsi="Arial" w:cs="Arial"/>
                <w:sz w:val="24"/>
                <w:szCs w:val="24"/>
                <w:vertAlign w:val="superscript"/>
              </w:rPr>
              <w:t>th</w:t>
            </w:r>
            <w:r w:rsidRPr="00DD5726">
              <w:rPr>
                <w:rFonts w:ascii="Arial" w:hAnsi="Arial" w:cs="Arial"/>
                <w:sz w:val="24"/>
                <w:szCs w:val="24"/>
              </w:rPr>
              <w:t>, 2021.</w:t>
            </w:r>
          </w:p>
          <w:p w14:paraId="1D9B7488" w14:textId="77777777" w:rsidR="000F71AC" w:rsidRPr="00DD5726" w:rsidRDefault="000F71AC" w:rsidP="006302A4">
            <w:pPr>
              <w:rPr>
                <w:rFonts w:ascii="Arial" w:hAnsi="Arial" w:cs="Arial"/>
                <w:sz w:val="24"/>
                <w:szCs w:val="24"/>
              </w:rPr>
            </w:pPr>
          </w:p>
        </w:tc>
      </w:tr>
      <w:tr w:rsidR="00456326" w:rsidRPr="00DD5726" w14:paraId="3DBD9F78" w14:textId="77777777" w:rsidTr="0007375A">
        <w:trPr>
          <w:trHeight w:val="1489"/>
        </w:trPr>
        <w:tc>
          <w:tcPr>
            <w:tcW w:w="2340" w:type="dxa"/>
          </w:tcPr>
          <w:p w14:paraId="71162E2A" w14:textId="77777777" w:rsidR="00456326" w:rsidRPr="00DD5726" w:rsidRDefault="00456326" w:rsidP="006F0648">
            <w:pPr>
              <w:rPr>
                <w:rFonts w:ascii="Arial" w:hAnsi="Arial" w:cs="Arial"/>
                <w:b/>
                <w:sz w:val="24"/>
                <w:szCs w:val="24"/>
              </w:rPr>
            </w:pPr>
            <w:r w:rsidRPr="00DD5726">
              <w:rPr>
                <w:rFonts w:ascii="Arial" w:hAnsi="Arial" w:cs="Arial"/>
                <w:b/>
                <w:sz w:val="24"/>
                <w:szCs w:val="24"/>
              </w:rPr>
              <w:t>BACKGROUND:</w:t>
            </w:r>
          </w:p>
          <w:p w14:paraId="7AF5F6AB" w14:textId="77777777" w:rsidR="00456326" w:rsidRPr="00DD5726" w:rsidRDefault="00456326" w:rsidP="006F0648">
            <w:pPr>
              <w:rPr>
                <w:rFonts w:ascii="Arial" w:hAnsi="Arial" w:cs="Arial"/>
                <w:b/>
                <w:sz w:val="24"/>
                <w:szCs w:val="24"/>
              </w:rPr>
            </w:pPr>
          </w:p>
        </w:tc>
        <w:tc>
          <w:tcPr>
            <w:tcW w:w="8460" w:type="dxa"/>
          </w:tcPr>
          <w:p w14:paraId="4904F03D" w14:textId="77777777" w:rsidR="000F71AC" w:rsidRPr="00DD5726" w:rsidRDefault="000F71AC" w:rsidP="000F71AC">
            <w:pPr>
              <w:rPr>
                <w:rFonts w:ascii="Arial" w:hAnsi="Arial" w:cs="Arial"/>
                <w:sz w:val="24"/>
                <w:szCs w:val="24"/>
              </w:rPr>
            </w:pPr>
            <w:r w:rsidRPr="00DD5726">
              <w:rPr>
                <w:rFonts w:ascii="Arial" w:hAnsi="Arial" w:cs="Arial"/>
                <w:sz w:val="24"/>
                <w:szCs w:val="24"/>
              </w:rPr>
              <w:t xml:space="preserve">On August 9, 2021, Governor Jay Inslee issued Proclamation 21-14.  The Proclamation was later amended on August 20, 2021 (see </w:t>
            </w:r>
            <w:hyperlink r:id="rId10" w:history="1">
              <w:r w:rsidRPr="00DD5726">
                <w:rPr>
                  <w:rFonts w:ascii="Arial" w:hAnsi="Arial" w:cs="Arial"/>
                  <w:sz w:val="24"/>
                  <w:szCs w:val="24"/>
                </w:rPr>
                <w:t>Proclamation 21-14.1</w:t>
              </w:r>
            </w:hyperlink>
            <w:r w:rsidRPr="00DD5726">
              <w:rPr>
                <w:rFonts w:ascii="Arial" w:hAnsi="Arial" w:cs="Arial"/>
                <w:sz w:val="24"/>
                <w:szCs w:val="24"/>
              </w:rPr>
              <w:t xml:space="preserve"> attached).  The Proclamation, as amended, requires all state employees, contractors and volunteers who work for executive cabinet agencies to be fully vaccinated against COVID-19 by October 18, 2021</w:t>
            </w:r>
            <w:r w:rsidR="006302A4" w:rsidRPr="00DD5726">
              <w:rPr>
                <w:rFonts w:ascii="Arial" w:hAnsi="Arial" w:cs="Arial"/>
                <w:sz w:val="24"/>
                <w:szCs w:val="24"/>
              </w:rPr>
              <w:t>, although there are some exemptions in the Proclamation and instances in which a contractor may not meet the vaccination requirements.</w:t>
            </w:r>
            <w:r w:rsidRPr="00DD5726">
              <w:rPr>
                <w:rFonts w:ascii="Arial" w:hAnsi="Arial" w:cs="Arial"/>
                <w:sz w:val="24"/>
                <w:szCs w:val="24"/>
              </w:rPr>
              <w:t xml:space="preserve">  In issuing this order, Governor Inslee is acting pursuant to his emergency powers as Governor of the State of Washington as set forth in RCW 43.06.220.</w:t>
            </w:r>
          </w:p>
          <w:p w14:paraId="5D812036" w14:textId="77777777" w:rsidR="00456326" w:rsidRPr="00DD5726" w:rsidRDefault="00456326" w:rsidP="006F0648">
            <w:pPr>
              <w:rPr>
                <w:rFonts w:ascii="Arial" w:hAnsi="Arial" w:cs="Arial"/>
                <w:sz w:val="24"/>
                <w:szCs w:val="24"/>
              </w:rPr>
            </w:pPr>
          </w:p>
        </w:tc>
      </w:tr>
      <w:tr w:rsidR="00456326" w:rsidRPr="00DD5726" w14:paraId="03EE84D1" w14:textId="77777777" w:rsidTr="0007375A">
        <w:trPr>
          <w:trHeight w:val="1489"/>
        </w:trPr>
        <w:tc>
          <w:tcPr>
            <w:tcW w:w="2340" w:type="dxa"/>
          </w:tcPr>
          <w:p w14:paraId="2E9B8EFE" w14:textId="77777777" w:rsidR="00456326" w:rsidRPr="00DD5726" w:rsidRDefault="00456326" w:rsidP="006F0648">
            <w:pPr>
              <w:rPr>
                <w:rFonts w:ascii="Arial" w:hAnsi="Arial" w:cs="Arial"/>
                <w:b/>
                <w:sz w:val="24"/>
                <w:szCs w:val="24"/>
              </w:rPr>
            </w:pPr>
            <w:r w:rsidRPr="00DD5726">
              <w:rPr>
                <w:rFonts w:ascii="Arial" w:hAnsi="Arial" w:cs="Arial"/>
                <w:b/>
                <w:sz w:val="24"/>
                <w:szCs w:val="24"/>
              </w:rPr>
              <w:t>WHAT’S NEW, CHANGED, OR CLARIFIED:</w:t>
            </w:r>
          </w:p>
        </w:tc>
        <w:tc>
          <w:tcPr>
            <w:tcW w:w="8460" w:type="dxa"/>
          </w:tcPr>
          <w:p w14:paraId="20C97C4B" w14:textId="1232B4FF" w:rsidR="00456326" w:rsidRPr="00DD5726" w:rsidRDefault="006D2001" w:rsidP="007C38B8">
            <w:pPr>
              <w:rPr>
                <w:rFonts w:ascii="Arial" w:hAnsi="Arial" w:cs="Arial"/>
                <w:sz w:val="24"/>
                <w:szCs w:val="24"/>
              </w:rPr>
            </w:pPr>
            <w:r w:rsidRPr="00DD5726">
              <w:rPr>
                <w:rFonts w:ascii="Arial" w:hAnsi="Arial" w:cs="Arial"/>
                <w:sz w:val="24"/>
                <w:szCs w:val="24"/>
              </w:rPr>
              <w:t>Effective October 18</w:t>
            </w:r>
            <w:r w:rsidRPr="00DD5726">
              <w:rPr>
                <w:rFonts w:ascii="Arial" w:hAnsi="Arial" w:cs="Arial"/>
                <w:sz w:val="24"/>
                <w:szCs w:val="24"/>
                <w:vertAlign w:val="superscript"/>
              </w:rPr>
              <w:t>th</w:t>
            </w:r>
            <w:r w:rsidR="00DE77EB" w:rsidRPr="00DD5726">
              <w:rPr>
                <w:rFonts w:ascii="Arial" w:hAnsi="Arial" w:cs="Arial"/>
                <w:sz w:val="24"/>
                <w:szCs w:val="24"/>
              </w:rPr>
              <w:t>, 2021, all</w:t>
            </w:r>
            <w:r w:rsidRPr="00DD5726">
              <w:rPr>
                <w:rFonts w:ascii="Arial" w:hAnsi="Arial" w:cs="Arial"/>
                <w:sz w:val="24"/>
                <w:szCs w:val="24"/>
              </w:rPr>
              <w:t xml:space="preserve"> </w:t>
            </w:r>
            <w:r w:rsidR="007C38B8" w:rsidRPr="00DD5726">
              <w:rPr>
                <w:rFonts w:ascii="Arial" w:hAnsi="Arial" w:cs="Arial"/>
                <w:sz w:val="24"/>
                <w:szCs w:val="24"/>
              </w:rPr>
              <w:t xml:space="preserve">DSHS </w:t>
            </w:r>
            <w:r w:rsidRPr="00DD5726">
              <w:rPr>
                <w:rFonts w:ascii="Arial" w:hAnsi="Arial" w:cs="Arial"/>
                <w:sz w:val="24"/>
                <w:szCs w:val="24"/>
              </w:rPr>
              <w:t>cont</w:t>
            </w:r>
            <w:r w:rsidR="007C38B8" w:rsidRPr="00DD5726">
              <w:rPr>
                <w:rFonts w:ascii="Arial" w:hAnsi="Arial" w:cs="Arial"/>
                <w:sz w:val="24"/>
                <w:szCs w:val="24"/>
              </w:rPr>
              <w:t xml:space="preserve">racted entities must </w:t>
            </w:r>
            <w:r w:rsidR="001574A5" w:rsidRPr="00DD5726">
              <w:rPr>
                <w:rFonts w:ascii="Arial" w:hAnsi="Arial" w:cs="Arial"/>
                <w:sz w:val="24"/>
                <w:szCs w:val="24"/>
              </w:rPr>
              <w:t>follow</w:t>
            </w:r>
            <w:r w:rsidR="00DE77EB" w:rsidRPr="00DD5726">
              <w:rPr>
                <w:rFonts w:ascii="Arial" w:hAnsi="Arial" w:cs="Arial"/>
                <w:sz w:val="24"/>
                <w:szCs w:val="24"/>
              </w:rPr>
              <w:t xml:space="preserve"> </w:t>
            </w:r>
            <w:proofErr w:type="spellStart"/>
            <w:r w:rsidR="001574A5">
              <w:rPr>
                <w:rFonts w:ascii="Arial" w:hAnsi="Arial" w:cs="Arial"/>
                <w:sz w:val="24"/>
                <w:szCs w:val="24"/>
              </w:rPr>
              <w:t>t</w:t>
            </w:r>
            <w:proofErr w:type="spellEnd"/>
            <w:r w:rsidR="001574A5">
              <w:rPr>
                <w:rFonts w:ascii="Arial" w:hAnsi="Arial" w:cs="Arial"/>
                <w:sz w:val="24"/>
                <w:szCs w:val="24"/>
              </w:rPr>
              <w:t xml:space="preserve"> </w:t>
            </w:r>
            <w:r w:rsidR="00DE77EB" w:rsidRPr="00DD5726">
              <w:rPr>
                <w:rFonts w:ascii="Arial" w:hAnsi="Arial" w:cs="Arial"/>
                <w:sz w:val="24"/>
                <w:szCs w:val="24"/>
              </w:rPr>
              <w:t xml:space="preserve">the vaccination requirements in Proclamation 21-14.1 or </w:t>
            </w:r>
            <w:r w:rsidR="007C38B8" w:rsidRPr="00DD5726">
              <w:rPr>
                <w:rFonts w:ascii="Arial" w:hAnsi="Arial" w:cs="Arial"/>
                <w:sz w:val="24"/>
                <w:szCs w:val="24"/>
              </w:rPr>
              <w:t xml:space="preserve">meet the criteria for a valid </w:t>
            </w:r>
            <w:r w:rsidR="0007375A" w:rsidRPr="00DD5726">
              <w:rPr>
                <w:rFonts w:ascii="Arial" w:hAnsi="Arial" w:cs="Arial"/>
                <w:sz w:val="24"/>
                <w:szCs w:val="24"/>
              </w:rPr>
              <w:t>medical</w:t>
            </w:r>
            <w:r w:rsidR="007C38B8" w:rsidRPr="00DD5726">
              <w:rPr>
                <w:rFonts w:ascii="Arial" w:hAnsi="Arial" w:cs="Arial"/>
                <w:sz w:val="24"/>
                <w:szCs w:val="24"/>
              </w:rPr>
              <w:t xml:space="preserve"> or religious accommodation</w:t>
            </w:r>
            <w:r w:rsidR="00DE77EB" w:rsidRPr="00DD5726">
              <w:rPr>
                <w:rFonts w:ascii="Arial" w:hAnsi="Arial" w:cs="Arial"/>
                <w:sz w:val="24"/>
                <w:szCs w:val="24"/>
              </w:rPr>
              <w:t>.</w:t>
            </w:r>
            <w:r w:rsidR="0026202B" w:rsidRPr="00DD5726">
              <w:rPr>
                <w:rFonts w:ascii="Arial" w:hAnsi="Arial" w:cs="Arial"/>
                <w:sz w:val="24"/>
                <w:szCs w:val="24"/>
              </w:rPr>
              <w:t xml:space="preserve"> </w:t>
            </w:r>
            <w:r w:rsidRPr="00DD5726">
              <w:rPr>
                <w:rFonts w:ascii="Arial" w:hAnsi="Arial" w:cs="Arial"/>
                <w:sz w:val="24"/>
                <w:szCs w:val="24"/>
              </w:rPr>
              <w:t>Proclamation 21-14.1 impacts our providers and contracted entities in</w:t>
            </w:r>
            <w:r w:rsidR="007C38B8" w:rsidRPr="00DD5726">
              <w:rPr>
                <w:rFonts w:ascii="Arial" w:hAnsi="Arial" w:cs="Arial"/>
                <w:sz w:val="24"/>
                <w:szCs w:val="24"/>
              </w:rPr>
              <w:t xml:space="preserve"> several ways </w:t>
            </w:r>
            <w:r w:rsidR="0034571E">
              <w:rPr>
                <w:rFonts w:ascii="Arial" w:hAnsi="Arial" w:cs="Arial"/>
                <w:sz w:val="24"/>
                <w:szCs w:val="24"/>
              </w:rPr>
              <w:t>as</w:t>
            </w:r>
            <w:r w:rsidR="0026202B" w:rsidRPr="00DD5726">
              <w:rPr>
                <w:rFonts w:ascii="Arial" w:hAnsi="Arial" w:cs="Arial"/>
                <w:sz w:val="24"/>
                <w:szCs w:val="24"/>
              </w:rPr>
              <w:t xml:space="preserve"> clarified below</w:t>
            </w:r>
            <w:r w:rsidR="007C38B8" w:rsidRPr="00DD5726">
              <w:rPr>
                <w:rFonts w:ascii="Arial" w:hAnsi="Arial" w:cs="Arial"/>
                <w:sz w:val="24"/>
                <w:szCs w:val="24"/>
              </w:rPr>
              <w:t xml:space="preserve">.  </w:t>
            </w:r>
          </w:p>
          <w:p w14:paraId="6CB210CD" w14:textId="77777777" w:rsidR="0062080C" w:rsidRPr="00DD5726" w:rsidRDefault="0062080C" w:rsidP="007C38B8">
            <w:pPr>
              <w:rPr>
                <w:rFonts w:ascii="Arial" w:hAnsi="Arial" w:cs="Arial"/>
                <w:sz w:val="24"/>
                <w:szCs w:val="24"/>
              </w:rPr>
            </w:pPr>
          </w:p>
          <w:p w14:paraId="063B7439" w14:textId="4758160C" w:rsidR="0062080C" w:rsidRPr="00DD5726" w:rsidRDefault="0062080C" w:rsidP="0062080C">
            <w:pPr>
              <w:rPr>
                <w:rFonts w:ascii="Arial" w:hAnsi="Arial" w:cs="Arial"/>
                <w:sz w:val="24"/>
                <w:szCs w:val="24"/>
              </w:rPr>
            </w:pPr>
            <w:r w:rsidRPr="00DD5726">
              <w:rPr>
                <w:rFonts w:ascii="Arial" w:hAnsi="Arial" w:cs="Arial"/>
                <w:sz w:val="24"/>
                <w:szCs w:val="24"/>
              </w:rPr>
              <w:t>The vaccination mandate applies to any provider</w:t>
            </w:r>
            <w:r w:rsidR="00533C31">
              <w:rPr>
                <w:rFonts w:ascii="Arial" w:hAnsi="Arial" w:cs="Arial"/>
                <w:sz w:val="24"/>
                <w:szCs w:val="24"/>
              </w:rPr>
              <w:t xml:space="preserve">, </w:t>
            </w:r>
            <w:r w:rsidRPr="00DD5726">
              <w:rPr>
                <w:rFonts w:ascii="Arial" w:hAnsi="Arial" w:cs="Arial"/>
                <w:sz w:val="24"/>
                <w:szCs w:val="24"/>
              </w:rPr>
              <w:t>contactor</w:t>
            </w:r>
            <w:r w:rsidR="00533C31">
              <w:rPr>
                <w:rFonts w:ascii="Arial" w:hAnsi="Arial" w:cs="Arial"/>
                <w:sz w:val="24"/>
                <w:szCs w:val="24"/>
              </w:rPr>
              <w:t>, volunteer,</w:t>
            </w:r>
            <w:r w:rsidRPr="00DD5726">
              <w:rPr>
                <w:rFonts w:ascii="Arial" w:hAnsi="Arial" w:cs="Arial"/>
                <w:sz w:val="24"/>
                <w:szCs w:val="24"/>
              </w:rPr>
              <w:t xml:space="preserve"> or individual who:</w:t>
            </w:r>
          </w:p>
          <w:p w14:paraId="31E669FA" w14:textId="77777777" w:rsidR="00DE77EB" w:rsidRPr="00DD5726" w:rsidRDefault="00DE77EB" w:rsidP="0062080C">
            <w:pPr>
              <w:rPr>
                <w:rFonts w:ascii="Arial" w:hAnsi="Arial" w:cs="Arial"/>
                <w:sz w:val="24"/>
                <w:szCs w:val="24"/>
              </w:rPr>
            </w:pPr>
          </w:p>
          <w:p w14:paraId="6F7C694B" w14:textId="385E495F" w:rsidR="0026202B" w:rsidRPr="00DD5726" w:rsidRDefault="0026202B" w:rsidP="0026202B">
            <w:pPr>
              <w:pStyle w:val="ListParagraph"/>
              <w:numPr>
                <w:ilvl w:val="0"/>
                <w:numId w:val="10"/>
              </w:numPr>
              <w:rPr>
                <w:rFonts w:ascii="Arial" w:hAnsi="Arial" w:cs="Arial"/>
                <w:sz w:val="24"/>
                <w:szCs w:val="24"/>
              </w:rPr>
            </w:pPr>
            <w:r w:rsidRPr="00DD5726">
              <w:rPr>
                <w:rFonts w:ascii="Arial" w:hAnsi="Arial" w:cs="Arial"/>
                <w:sz w:val="24"/>
                <w:szCs w:val="24"/>
              </w:rPr>
              <w:t xml:space="preserve">Provides any services or performs any work for DSHS while physically present at a building, facility, jobsite, project site, unit, or other defined area owned, leased, occupied by, or controlled by DSHS or another State </w:t>
            </w:r>
            <w:r w:rsidR="006B40E8" w:rsidRPr="00DD5726">
              <w:rPr>
                <w:rFonts w:ascii="Arial" w:hAnsi="Arial" w:cs="Arial"/>
                <w:sz w:val="24"/>
                <w:szCs w:val="24"/>
              </w:rPr>
              <w:t>Agency.</w:t>
            </w:r>
          </w:p>
          <w:p w14:paraId="12E05B69" w14:textId="6E45E4FD" w:rsidR="0026202B" w:rsidRPr="00DD5726" w:rsidRDefault="0026202B" w:rsidP="0026202B">
            <w:pPr>
              <w:pStyle w:val="ListParagraph"/>
              <w:numPr>
                <w:ilvl w:val="0"/>
                <w:numId w:val="10"/>
              </w:numPr>
              <w:rPr>
                <w:rFonts w:ascii="Arial" w:hAnsi="Arial" w:cs="Arial"/>
                <w:sz w:val="24"/>
                <w:szCs w:val="24"/>
              </w:rPr>
            </w:pPr>
            <w:r w:rsidRPr="00DD5726">
              <w:rPr>
                <w:rFonts w:ascii="Arial" w:hAnsi="Arial" w:cs="Arial"/>
                <w:sz w:val="24"/>
                <w:szCs w:val="24"/>
              </w:rPr>
              <w:t xml:space="preserve">Is determined to be a health care </w:t>
            </w:r>
            <w:r w:rsidR="006B40E8" w:rsidRPr="00DD5726">
              <w:rPr>
                <w:rFonts w:ascii="Arial" w:hAnsi="Arial" w:cs="Arial"/>
                <w:sz w:val="24"/>
                <w:szCs w:val="24"/>
              </w:rPr>
              <w:t>provider</w:t>
            </w:r>
            <w:r w:rsidR="00533C31">
              <w:rPr>
                <w:rFonts w:ascii="Arial" w:hAnsi="Arial" w:cs="Arial"/>
                <w:sz w:val="24"/>
                <w:szCs w:val="24"/>
              </w:rPr>
              <w:t xml:space="preserve"> </w:t>
            </w:r>
            <w:r w:rsidR="00533C31" w:rsidRPr="00DD5726">
              <w:rPr>
                <w:rFonts w:ascii="Arial" w:hAnsi="Arial" w:cs="Arial"/>
                <w:sz w:val="24"/>
                <w:szCs w:val="24"/>
              </w:rPr>
              <w:t>as defined in the Proclamation</w:t>
            </w:r>
            <w:r w:rsidR="006B40E8" w:rsidRPr="00DD5726">
              <w:rPr>
                <w:rFonts w:ascii="Arial" w:hAnsi="Arial" w:cs="Arial"/>
                <w:sz w:val="24"/>
                <w:szCs w:val="24"/>
              </w:rPr>
              <w:t>.</w:t>
            </w:r>
          </w:p>
          <w:p w14:paraId="52369CF4" w14:textId="0430CA6D" w:rsidR="00587FCB" w:rsidRPr="00587FCB" w:rsidRDefault="0026202B" w:rsidP="00587FCB">
            <w:pPr>
              <w:pStyle w:val="ListParagraph"/>
              <w:numPr>
                <w:ilvl w:val="0"/>
                <w:numId w:val="10"/>
              </w:numPr>
              <w:rPr>
                <w:rFonts w:ascii="Arial" w:hAnsi="Arial" w:cs="Arial"/>
                <w:sz w:val="24"/>
                <w:szCs w:val="24"/>
              </w:rPr>
            </w:pPr>
            <w:r w:rsidRPr="00DD5726">
              <w:rPr>
                <w:rFonts w:ascii="Arial" w:hAnsi="Arial" w:cs="Arial"/>
                <w:sz w:val="24"/>
                <w:szCs w:val="24"/>
              </w:rPr>
              <w:t xml:space="preserve">Is not determined to be a health care provider but provides services within a Health </w:t>
            </w:r>
            <w:r w:rsidR="00587FCB">
              <w:rPr>
                <w:rFonts w:ascii="Arial" w:hAnsi="Arial" w:cs="Arial"/>
                <w:sz w:val="24"/>
                <w:szCs w:val="24"/>
              </w:rPr>
              <w:t>C</w:t>
            </w:r>
            <w:r w:rsidRPr="00DD5726">
              <w:rPr>
                <w:rFonts w:ascii="Arial" w:hAnsi="Arial" w:cs="Arial"/>
                <w:sz w:val="24"/>
                <w:szCs w:val="24"/>
              </w:rPr>
              <w:t xml:space="preserve">are Setting as defined in the Proclamation. </w:t>
            </w:r>
          </w:p>
          <w:p w14:paraId="05A5BE52" w14:textId="71C6641A" w:rsidR="0026202B" w:rsidRDefault="0026202B" w:rsidP="0026202B">
            <w:pPr>
              <w:pStyle w:val="ListParagraph"/>
              <w:rPr>
                <w:rFonts w:ascii="Arial" w:hAnsi="Arial" w:cs="Arial"/>
                <w:sz w:val="24"/>
                <w:szCs w:val="24"/>
              </w:rPr>
            </w:pPr>
          </w:p>
          <w:p w14:paraId="62FB354D" w14:textId="610E945C" w:rsidR="00587FCB" w:rsidRDefault="00587FCB" w:rsidP="0026202B">
            <w:pPr>
              <w:pStyle w:val="ListParagraph"/>
              <w:rPr>
                <w:rFonts w:ascii="Arial" w:hAnsi="Arial" w:cs="Arial"/>
                <w:sz w:val="24"/>
                <w:szCs w:val="24"/>
              </w:rPr>
            </w:pPr>
            <w:r w:rsidRPr="00587FCB">
              <w:rPr>
                <w:rFonts w:ascii="Arial" w:hAnsi="Arial" w:cs="Arial"/>
                <w:sz w:val="24"/>
                <w:szCs w:val="24"/>
              </w:rPr>
              <w:t xml:space="preserve">The Department of Health list of Healthcare Professionals requiring certification can be found </w:t>
            </w:r>
            <w:hyperlink r:id="rId11" w:history="1">
              <w:r w:rsidRPr="00587FCB">
                <w:rPr>
                  <w:rStyle w:val="Hyperlink"/>
                  <w:rFonts w:ascii="Arial" w:hAnsi="Arial" w:cs="Arial"/>
                  <w:sz w:val="24"/>
                  <w:szCs w:val="24"/>
                </w:rPr>
                <w:t>here</w:t>
              </w:r>
            </w:hyperlink>
          </w:p>
          <w:p w14:paraId="5B673D93" w14:textId="77777777" w:rsidR="00587FCB" w:rsidRPr="00DD5726" w:rsidRDefault="00587FCB" w:rsidP="0026202B">
            <w:pPr>
              <w:pStyle w:val="ListParagraph"/>
              <w:rPr>
                <w:rFonts w:ascii="Arial" w:hAnsi="Arial" w:cs="Arial"/>
                <w:sz w:val="24"/>
                <w:szCs w:val="24"/>
              </w:rPr>
            </w:pPr>
          </w:p>
          <w:p w14:paraId="3463F0E1" w14:textId="6CE7F5DA" w:rsidR="00DA2C1F" w:rsidRDefault="00DA2C1F" w:rsidP="00365BF5">
            <w:pPr>
              <w:rPr>
                <w:rFonts w:ascii="Arial" w:hAnsi="Arial" w:cs="Arial"/>
                <w:sz w:val="24"/>
                <w:szCs w:val="24"/>
              </w:rPr>
            </w:pPr>
            <w:r w:rsidRPr="00DD5726">
              <w:rPr>
                <w:rFonts w:ascii="Arial" w:hAnsi="Arial" w:cs="Arial"/>
                <w:sz w:val="24"/>
                <w:szCs w:val="24"/>
              </w:rPr>
              <w:t>Proclamation 21-14</w:t>
            </w:r>
            <w:r>
              <w:rPr>
                <w:rFonts w:ascii="Arial" w:hAnsi="Arial" w:cs="Arial"/>
                <w:sz w:val="24"/>
                <w:szCs w:val="24"/>
              </w:rPr>
              <w:t xml:space="preserve">.1 </w:t>
            </w:r>
            <w:r w:rsidR="00720A87">
              <w:rPr>
                <w:rFonts w:ascii="Arial" w:hAnsi="Arial" w:cs="Arial"/>
                <w:sz w:val="24"/>
                <w:szCs w:val="24"/>
              </w:rPr>
              <w:t>includes specific language on who is not considered a “Health Care Provider” and states:</w:t>
            </w:r>
          </w:p>
          <w:p w14:paraId="19CFA608" w14:textId="4E2141DE" w:rsidR="00720A87" w:rsidRDefault="00720A87" w:rsidP="00365BF5">
            <w:pPr>
              <w:rPr>
                <w:rFonts w:ascii="Arial" w:hAnsi="Arial" w:cs="Arial"/>
                <w:sz w:val="24"/>
                <w:szCs w:val="24"/>
              </w:rPr>
            </w:pPr>
          </w:p>
          <w:p w14:paraId="492077C6" w14:textId="39476142" w:rsidR="00720A87" w:rsidRDefault="00720A87" w:rsidP="00365BF5">
            <w:pPr>
              <w:rPr>
                <w:rFonts w:ascii="Arial" w:hAnsi="Arial" w:cs="Arial"/>
                <w:sz w:val="24"/>
                <w:szCs w:val="24"/>
              </w:rPr>
            </w:pPr>
            <w:r w:rsidRPr="00720A87">
              <w:rPr>
                <w:rFonts w:ascii="Arial" w:hAnsi="Arial" w:cs="Arial"/>
                <w:sz w:val="24"/>
                <w:szCs w:val="24"/>
              </w:rPr>
              <w:t>“Health Care Provider” does not include, for purposes of this order:</w:t>
            </w:r>
          </w:p>
          <w:p w14:paraId="766243D6" w14:textId="1DEF943A" w:rsidR="00720A87" w:rsidRPr="004F37E4" w:rsidRDefault="00720A87" w:rsidP="004F37E4">
            <w:pPr>
              <w:pStyle w:val="ListParagraph"/>
              <w:numPr>
                <w:ilvl w:val="0"/>
                <w:numId w:val="18"/>
              </w:numPr>
              <w:ind w:left="702"/>
              <w:rPr>
                <w:rFonts w:ascii="Arial" w:hAnsi="Arial" w:cs="Arial"/>
                <w:sz w:val="24"/>
                <w:szCs w:val="24"/>
              </w:rPr>
            </w:pPr>
            <w:r w:rsidRPr="004F37E4">
              <w:rPr>
                <w:rFonts w:ascii="Arial" w:hAnsi="Arial" w:cs="Arial"/>
                <w:sz w:val="24"/>
                <w:szCs w:val="24"/>
              </w:rPr>
              <w:t>Individual providers, as defined in RCW 74.39A.</w:t>
            </w:r>
            <w:r w:rsidR="006B40E8" w:rsidRPr="004F37E4">
              <w:rPr>
                <w:rFonts w:ascii="Arial" w:hAnsi="Arial" w:cs="Arial"/>
                <w:sz w:val="24"/>
                <w:szCs w:val="24"/>
              </w:rPr>
              <w:t>240.</w:t>
            </w:r>
            <w:r w:rsidRPr="004F37E4">
              <w:rPr>
                <w:rFonts w:ascii="Arial" w:hAnsi="Arial" w:cs="Arial"/>
                <w:sz w:val="24"/>
                <w:szCs w:val="24"/>
              </w:rPr>
              <w:t xml:space="preserve"> </w:t>
            </w:r>
          </w:p>
          <w:p w14:paraId="4BB103C0" w14:textId="667E1678" w:rsidR="00720A87" w:rsidRPr="004F37E4" w:rsidRDefault="00720A87" w:rsidP="004F37E4">
            <w:pPr>
              <w:pStyle w:val="ListParagraph"/>
              <w:numPr>
                <w:ilvl w:val="0"/>
                <w:numId w:val="18"/>
              </w:numPr>
              <w:ind w:left="702"/>
              <w:rPr>
                <w:rFonts w:ascii="Arial" w:hAnsi="Arial" w:cs="Arial"/>
                <w:sz w:val="24"/>
                <w:szCs w:val="24"/>
              </w:rPr>
            </w:pPr>
            <w:r w:rsidRPr="004F37E4">
              <w:rPr>
                <w:rFonts w:ascii="Arial" w:hAnsi="Arial" w:cs="Arial"/>
                <w:sz w:val="24"/>
                <w:szCs w:val="24"/>
              </w:rPr>
              <w:t xml:space="preserve">Individuals who provide only personal care services, as defined in RCW74.39A.009(24), in people’s </w:t>
            </w:r>
            <w:r w:rsidR="006B40E8" w:rsidRPr="004F37E4">
              <w:rPr>
                <w:rFonts w:ascii="Arial" w:hAnsi="Arial" w:cs="Arial"/>
                <w:sz w:val="24"/>
                <w:szCs w:val="24"/>
              </w:rPr>
              <w:t>homes.</w:t>
            </w:r>
            <w:r w:rsidRPr="004F37E4">
              <w:rPr>
                <w:rFonts w:ascii="Arial" w:hAnsi="Arial" w:cs="Arial"/>
                <w:sz w:val="24"/>
                <w:szCs w:val="24"/>
              </w:rPr>
              <w:t xml:space="preserve"> </w:t>
            </w:r>
          </w:p>
          <w:p w14:paraId="54F5A55E" w14:textId="219DB590" w:rsidR="00720A87" w:rsidRPr="004F37E4" w:rsidRDefault="00720A87" w:rsidP="004F37E4">
            <w:pPr>
              <w:pStyle w:val="ListParagraph"/>
              <w:numPr>
                <w:ilvl w:val="0"/>
                <w:numId w:val="18"/>
              </w:numPr>
              <w:ind w:left="702"/>
              <w:rPr>
                <w:rFonts w:ascii="Arial" w:hAnsi="Arial" w:cs="Arial"/>
                <w:sz w:val="24"/>
                <w:szCs w:val="24"/>
              </w:rPr>
            </w:pPr>
            <w:r w:rsidRPr="004F37E4">
              <w:rPr>
                <w:rFonts w:ascii="Arial" w:hAnsi="Arial" w:cs="Arial"/>
                <w:sz w:val="24"/>
                <w:szCs w:val="24"/>
              </w:rPr>
              <w:t>Providers who are not actively practicing or providing services; and</w:t>
            </w:r>
          </w:p>
          <w:p w14:paraId="6CE8CDFE" w14:textId="20D9E55F" w:rsidR="00720A87" w:rsidRPr="004F37E4" w:rsidRDefault="00720A87" w:rsidP="004F37E4">
            <w:pPr>
              <w:pStyle w:val="ListParagraph"/>
              <w:numPr>
                <w:ilvl w:val="0"/>
                <w:numId w:val="18"/>
              </w:numPr>
              <w:ind w:left="702"/>
              <w:rPr>
                <w:rFonts w:ascii="Arial" w:hAnsi="Arial" w:cs="Arial"/>
                <w:sz w:val="24"/>
                <w:szCs w:val="24"/>
              </w:rPr>
            </w:pPr>
            <w:r w:rsidRPr="004F37E4">
              <w:rPr>
                <w:rFonts w:ascii="Arial" w:hAnsi="Arial" w:cs="Arial"/>
                <w:sz w:val="24"/>
                <w:szCs w:val="24"/>
              </w:rPr>
              <w:t>Providers who provide services only at one or more of the settings that are expressly excluded from the list of Health Care Settings under this order.</w:t>
            </w:r>
          </w:p>
          <w:p w14:paraId="7BB1508B" w14:textId="5BB50626" w:rsidR="00720A87" w:rsidRDefault="00720A87" w:rsidP="00365BF5">
            <w:pPr>
              <w:rPr>
                <w:rFonts w:ascii="Arial" w:hAnsi="Arial" w:cs="Arial"/>
                <w:sz w:val="24"/>
                <w:szCs w:val="24"/>
              </w:rPr>
            </w:pPr>
          </w:p>
          <w:p w14:paraId="4282F6AD" w14:textId="29C81562" w:rsidR="00360057" w:rsidRDefault="00720A87" w:rsidP="00365BF5">
            <w:pPr>
              <w:rPr>
                <w:rFonts w:ascii="Arial" w:hAnsi="Arial" w:cs="Arial"/>
                <w:sz w:val="24"/>
                <w:szCs w:val="24"/>
              </w:rPr>
            </w:pPr>
            <w:r w:rsidRPr="00916CAB">
              <w:rPr>
                <w:rFonts w:ascii="Arial" w:hAnsi="Arial" w:cs="Arial"/>
                <w:sz w:val="24"/>
                <w:szCs w:val="24"/>
              </w:rPr>
              <w:t>This means that t</w:t>
            </w:r>
            <w:r w:rsidR="0059670B" w:rsidRPr="00916CAB">
              <w:rPr>
                <w:rFonts w:ascii="Arial" w:hAnsi="Arial" w:cs="Arial"/>
                <w:sz w:val="24"/>
                <w:szCs w:val="24"/>
              </w:rPr>
              <w:t>he mandate does NOT apply to I</w:t>
            </w:r>
            <w:r w:rsidR="00365BF5" w:rsidRPr="00916CAB">
              <w:rPr>
                <w:rFonts w:ascii="Arial" w:hAnsi="Arial" w:cs="Arial"/>
                <w:sz w:val="24"/>
                <w:szCs w:val="24"/>
              </w:rPr>
              <w:t xml:space="preserve">ndividual </w:t>
            </w:r>
            <w:r w:rsidR="0059670B" w:rsidRPr="00916CAB">
              <w:rPr>
                <w:rFonts w:ascii="Arial" w:hAnsi="Arial" w:cs="Arial"/>
                <w:sz w:val="24"/>
                <w:szCs w:val="24"/>
              </w:rPr>
              <w:t>Providers</w:t>
            </w:r>
            <w:r w:rsidR="00DA2C1F" w:rsidRPr="00916CAB">
              <w:rPr>
                <w:rFonts w:ascii="Arial" w:hAnsi="Arial" w:cs="Arial"/>
                <w:sz w:val="24"/>
                <w:szCs w:val="24"/>
              </w:rPr>
              <w:t>,</w:t>
            </w:r>
            <w:r w:rsidR="0014155E" w:rsidRPr="00916CAB">
              <w:rPr>
                <w:rFonts w:ascii="Arial" w:hAnsi="Arial" w:cs="Arial"/>
                <w:sz w:val="24"/>
                <w:szCs w:val="24"/>
              </w:rPr>
              <w:t xml:space="preserve"> </w:t>
            </w:r>
            <w:r w:rsidR="0059670B" w:rsidRPr="00916CAB">
              <w:rPr>
                <w:rFonts w:ascii="Arial" w:hAnsi="Arial" w:cs="Arial"/>
                <w:sz w:val="24"/>
                <w:szCs w:val="24"/>
              </w:rPr>
              <w:t>Home Care</w:t>
            </w:r>
            <w:r w:rsidR="00147AED" w:rsidRPr="00916CAB">
              <w:rPr>
                <w:rFonts w:ascii="Arial" w:hAnsi="Arial" w:cs="Arial"/>
                <w:sz w:val="24"/>
                <w:szCs w:val="24"/>
              </w:rPr>
              <w:t xml:space="preserve">, </w:t>
            </w:r>
            <w:r w:rsidR="00587FCB">
              <w:rPr>
                <w:rFonts w:ascii="Arial" w:hAnsi="Arial" w:cs="Arial"/>
                <w:sz w:val="24"/>
                <w:szCs w:val="24"/>
              </w:rPr>
              <w:t>H</w:t>
            </w:r>
            <w:r w:rsidR="00147AED" w:rsidRPr="00916CAB">
              <w:rPr>
                <w:rFonts w:ascii="Arial" w:hAnsi="Arial" w:cs="Arial"/>
                <w:sz w:val="24"/>
                <w:szCs w:val="24"/>
              </w:rPr>
              <w:t xml:space="preserve">ome </w:t>
            </w:r>
            <w:r w:rsidR="00587FCB">
              <w:rPr>
                <w:rFonts w:ascii="Arial" w:hAnsi="Arial" w:cs="Arial"/>
                <w:sz w:val="24"/>
                <w:szCs w:val="24"/>
              </w:rPr>
              <w:t>H</w:t>
            </w:r>
            <w:r w:rsidR="00147AED" w:rsidRPr="00916CAB">
              <w:rPr>
                <w:rFonts w:ascii="Arial" w:hAnsi="Arial" w:cs="Arial"/>
                <w:sz w:val="24"/>
                <w:szCs w:val="24"/>
              </w:rPr>
              <w:t xml:space="preserve">ealth or </w:t>
            </w:r>
            <w:r w:rsidR="00587FCB">
              <w:rPr>
                <w:rFonts w:ascii="Arial" w:hAnsi="Arial" w:cs="Arial"/>
                <w:sz w:val="24"/>
                <w:szCs w:val="24"/>
              </w:rPr>
              <w:t>H</w:t>
            </w:r>
            <w:r w:rsidR="00147AED" w:rsidRPr="00916CAB">
              <w:rPr>
                <w:rFonts w:ascii="Arial" w:hAnsi="Arial" w:cs="Arial"/>
                <w:sz w:val="24"/>
                <w:szCs w:val="24"/>
              </w:rPr>
              <w:t>ospice</w:t>
            </w:r>
            <w:r w:rsidR="0059670B" w:rsidRPr="00916CAB">
              <w:rPr>
                <w:rFonts w:ascii="Arial" w:hAnsi="Arial" w:cs="Arial"/>
                <w:sz w:val="24"/>
                <w:szCs w:val="24"/>
              </w:rPr>
              <w:t xml:space="preserve"> Agency </w:t>
            </w:r>
            <w:r w:rsidR="00147AED" w:rsidRPr="00916CAB">
              <w:rPr>
                <w:rFonts w:ascii="Arial" w:hAnsi="Arial" w:cs="Arial"/>
                <w:sz w:val="24"/>
                <w:szCs w:val="24"/>
              </w:rPr>
              <w:t>employees</w:t>
            </w:r>
            <w:r w:rsidR="0059670B" w:rsidRPr="00916CAB">
              <w:rPr>
                <w:rFonts w:ascii="Arial" w:hAnsi="Arial" w:cs="Arial"/>
                <w:sz w:val="24"/>
                <w:szCs w:val="24"/>
              </w:rPr>
              <w:t xml:space="preserve"> who </w:t>
            </w:r>
            <w:r w:rsidR="00365BF5" w:rsidRPr="00916CAB">
              <w:rPr>
                <w:rFonts w:ascii="Arial" w:hAnsi="Arial" w:cs="Arial"/>
                <w:sz w:val="24"/>
                <w:szCs w:val="24"/>
              </w:rPr>
              <w:t>provid</w:t>
            </w:r>
            <w:r w:rsidR="00147AED" w:rsidRPr="00916CAB">
              <w:rPr>
                <w:rFonts w:ascii="Arial" w:hAnsi="Arial" w:cs="Arial"/>
                <w:sz w:val="24"/>
                <w:szCs w:val="24"/>
              </w:rPr>
              <w:t>e</w:t>
            </w:r>
            <w:r w:rsidR="00365BF5" w:rsidRPr="00916CAB">
              <w:rPr>
                <w:rFonts w:ascii="Arial" w:hAnsi="Arial" w:cs="Arial"/>
                <w:sz w:val="24"/>
                <w:szCs w:val="24"/>
              </w:rPr>
              <w:t xml:space="preserve"> </w:t>
            </w:r>
            <w:r w:rsidR="006302A4" w:rsidRPr="00916CAB">
              <w:rPr>
                <w:rFonts w:ascii="Arial" w:hAnsi="Arial" w:cs="Arial"/>
                <w:sz w:val="24"/>
                <w:szCs w:val="24"/>
              </w:rPr>
              <w:t xml:space="preserve">only </w:t>
            </w:r>
            <w:r w:rsidR="00365BF5" w:rsidRPr="00916CAB">
              <w:rPr>
                <w:rFonts w:ascii="Arial" w:hAnsi="Arial" w:cs="Arial"/>
                <w:sz w:val="24"/>
                <w:szCs w:val="24"/>
              </w:rPr>
              <w:t xml:space="preserve">personal care </w:t>
            </w:r>
            <w:r w:rsidR="0059670B" w:rsidRPr="00916CAB">
              <w:rPr>
                <w:rFonts w:ascii="Arial" w:hAnsi="Arial" w:cs="Arial"/>
                <w:sz w:val="24"/>
                <w:szCs w:val="24"/>
              </w:rPr>
              <w:t xml:space="preserve">or respite </w:t>
            </w:r>
            <w:r w:rsidR="00365BF5" w:rsidRPr="00916CAB">
              <w:rPr>
                <w:rFonts w:ascii="Arial" w:hAnsi="Arial" w:cs="Arial"/>
                <w:sz w:val="24"/>
                <w:szCs w:val="24"/>
              </w:rPr>
              <w:t>services</w:t>
            </w:r>
            <w:r w:rsidR="00360057" w:rsidRPr="00916CAB">
              <w:rPr>
                <w:rFonts w:ascii="Arial" w:hAnsi="Arial" w:cs="Arial"/>
                <w:sz w:val="24"/>
                <w:szCs w:val="24"/>
              </w:rPr>
              <w:t xml:space="preserve"> in the client’s home</w:t>
            </w:r>
            <w:r w:rsidR="00365BF5" w:rsidRPr="00916CAB">
              <w:rPr>
                <w:rFonts w:ascii="Arial" w:hAnsi="Arial" w:cs="Arial"/>
                <w:sz w:val="24"/>
                <w:szCs w:val="24"/>
              </w:rPr>
              <w:t>.</w:t>
            </w:r>
            <w:r w:rsidR="0014155E" w:rsidRPr="00916CAB">
              <w:rPr>
                <w:rFonts w:ascii="Arial" w:hAnsi="Arial" w:cs="Arial"/>
                <w:sz w:val="24"/>
                <w:szCs w:val="24"/>
              </w:rPr>
              <w:t xml:space="preserve"> It also</w:t>
            </w:r>
            <w:r w:rsidR="0014155E">
              <w:rPr>
                <w:rFonts w:ascii="Arial" w:hAnsi="Arial" w:cs="Arial"/>
                <w:sz w:val="24"/>
                <w:szCs w:val="24"/>
              </w:rPr>
              <w:t xml:space="preserve"> means that provider</w:t>
            </w:r>
            <w:r w:rsidR="00971A87">
              <w:rPr>
                <w:rFonts w:ascii="Arial" w:hAnsi="Arial" w:cs="Arial"/>
                <w:sz w:val="24"/>
                <w:szCs w:val="24"/>
              </w:rPr>
              <w:t>s</w:t>
            </w:r>
            <w:r w:rsidR="0014155E">
              <w:rPr>
                <w:rFonts w:ascii="Arial" w:hAnsi="Arial" w:cs="Arial"/>
                <w:sz w:val="24"/>
                <w:szCs w:val="24"/>
              </w:rPr>
              <w:t xml:space="preserve"> that are not actively practicing or providing services do not need to comply with the proclamation.  </w:t>
            </w:r>
          </w:p>
          <w:p w14:paraId="6B5186AD" w14:textId="31A88D6A" w:rsidR="001D00E6" w:rsidRPr="00587FCB" w:rsidRDefault="001D00E6" w:rsidP="00365BF5">
            <w:pPr>
              <w:rPr>
                <w:rFonts w:ascii="Arial" w:hAnsi="Arial" w:cs="Arial"/>
                <w:sz w:val="24"/>
                <w:szCs w:val="24"/>
              </w:rPr>
            </w:pPr>
          </w:p>
          <w:p w14:paraId="7F36997F" w14:textId="1FEC8AB6" w:rsidR="001D00E6" w:rsidRPr="00587FCB" w:rsidRDefault="001D00E6" w:rsidP="001D00E6">
            <w:pPr>
              <w:rPr>
                <w:rFonts w:ascii="Arial" w:hAnsi="Arial" w:cs="Arial"/>
                <w:sz w:val="24"/>
                <w:szCs w:val="24"/>
              </w:rPr>
            </w:pPr>
            <w:r w:rsidRPr="00587FCB">
              <w:rPr>
                <w:rFonts w:ascii="Arial" w:hAnsi="Arial" w:cs="Arial"/>
                <w:sz w:val="24"/>
                <w:szCs w:val="24"/>
              </w:rPr>
              <w:t xml:space="preserve">AAA staff are also not subject to the vaccine mandate, unless required by their health practitioner licensure or because they are providing services on state-owned property.  </w:t>
            </w:r>
          </w:p>
          <w:p w14:paraId="2A45EB02" w14:textId="77777777" w:rsidR="001D00E6" w:rsidRPr="00DD5726" w:rsidRDefault="001D00E6" w:rsidP="00365BF5">
            <w:pPr>
              <w:rPr>
                <w:rFonts w:ascii="Arial" w:hAnsi="Arial" w:cs="Arial"/>
                <w:sz w:val="24"/>
                <w:szCs w:val="24"/>
              </w:rPr>
            </w:pPr>
          </w:p>
          <w:p w14:paraId="2DA1D3A2" w14:textId="77777777" w:rsidR="0026202B" w:rsidRPr="00DD5726" w:rsidRDefault="0026202B" w:rsidP="00365BF5">
            <w:pPr>
              <w:rPr>
                <w:rFonts w:ascii="Arial" w:hAnsi="Arial" w:cs="Arial"/>
                <w:b/>
                <w:bCs/>
                <w:sz w:val="24"/>
                <w:szCs w:val="24"/>
              </w:rPr>
            </w:pPr>
            <w:r w:rsidRPr="00DD5726">
              <w:rPr>
                <w:rFonts w:ascii="Arial" w:hAnsi="Arial" w:cs="Arial"/>
                <w:b/>
                <w:bCs/>
                <w:sz w:val="24"/>
                <w:szCs w:val="24"/>
              </w:rPr>
              <w:t xml:space="preserve">Employer Declaration </w:t>
            </w:r>
          </w:p>
          <w:p w14:paraId="3440C9DD" w14:textId="77777777" w:rsidR="0026202B" w:rsidRPr="00DD5726" w:rsidRDefault="0026202B" w:rsidP="00365BF5">
            <w:pPr>
              <w:rPr>
                <w:rFonts w:ascii="Arial" w:hAnsi="Arial" w:cs="Arial"/>
                <w:b/>
                <w:bCs/>
                <w:sz w:val="24"/>
                <w:szCs w:val="24"/>
              </w:rPr>
            </w:pPr>
          </w:p>
          <w:p w14:paraId="348CFF39" w14:textId="528F870C" w:rsidR="00BA1DC6" w:rsidRPr="00DD5726" w:rsidRDefault="00360057" w:rsidP="00360057">
            <w:pPr>
              <w:rPr>
                <w:rFonts w:ascii="Arial" w:hAnsi="Arial" w:cs="Arial"/>
                <w:sz w:val="24"/>
                <w:szCs w:val="24"/>
              </w:rPr>
            </w:pPr>
            <w:r w:rsidRPr="00DD5726">
              <w:rPr>
                <w:rFonts w:ascii="Arial" w:hAnsi="Arial" w:cs="Arial"/>
                <w:sz w:val="24"/>
                <w:szCs w:val="24"/>
              </w:rPr>
              <w:t>On Friday</w:t>
            </w:r>
            <w:r w:rsidR="00C22DB5" w:rsidRPr="00DD5726">
              <w:rPr>
                <w:rFonts w:ascii="Arial" w:hAnsi="Arial" w:cs="Arial"/>
                <w:sz w:val="24"/>
                <w:szCs w:val="24"/>
              </w:rPr>
              <w:t>,</w:t>
            </w:r>
            <w:r w:rsidRPr="00DD5726">
              <w:rPr>
                <w:rFonts w:ascii="Arial" w:hAnsi="Arial" w:cs="Arial"/>
                <w:sz w:val="24"/>
                <w:szCs w:val="24"/>
              </w:rPr>
              <w:t xml:space="preserve"> August 27</w:t>
            </w:r>
            <w:r w:rsidRPr="00DD5726">
              <w:rPr>
                <w:rFonts w:ascii="Arial" w:hAnsi="Arial" w:cs="Arial"/>
                <w:sz w:val="24"/>
                <w:szCs w:val="24"/>
                <w:vertAlign w:val="superscript"/>
              </w:rPr>
              <w:t>th</w:t>
            </w:r>
            <w:r w:rsidRPr="00DD5726">
              <w:rPr>
                <w:rFonts w:ascii="Arial" w:hAnsi="Arial" w:cs="Arial"/>
                <w:sz w:val="24"/>
                <w:szCs w:val="24"/>
              </w:rPr>
              <w:t>, Central Contracts and Legal Services Division sent notifications to over 8</w:t>
            </w:r>
            <w:r w:rsidR="00C22DB5" w:rsidRPr="00DD5726">
              <w:rPr>
                <w:rFonts w:ascii="Arial" w:hAnsi="Arial" w:cs="Arial"/>
                <w:sz w:val="24"/>
                <w:szCs w:val="24"/>
              </w:rPr>
              <w:t>,</w:t>
            </w:r>
            <w:r w:rsidRPr="00DD5726">
              <w:rPr>
                <w:rFonts w:ascii="Arial" w:hAnsi="Arial" w:cs="Arial"/>
                <w:sz w:val="24"/>
                <w:szCs w:val="24"/>
              </w:rPr>
              <w:t>500 DSHS contracted providers requiring the contractor/provider to complete an Employer Declaration attesting to vaccination status of themselves and their staff, or that a reasonable accommodation process was followed for anyone claiming a valid medical or religious exemption from the mandate.</w:t>
            </w:r>
            <w:r w:rsidR="009B67AC">
              <w:rPr>
                <w:rFonts w:ascii="Arial" w:hAnsi="Arial" w:cs="Arial"/>
                <w:sz w:val="24"/>
                <w:szCs w:val="24"/>
              </w:rPr>
              <w:t xml:space="preserve">  Some of the 8,500 contracted providers received the information in error as they are either not subject to the proclamation or the proclamation will be enforced via a separate mechanism than the Employer Declaration.  </w:t>
            </w:r>
            <w:r w:rsidRPr="00DD5726">
              <w:rPr>
                <w:rFonts w:ascii="Arial" w:hAnsi="Arial" w:cs="Arial"/>
                <w:sz w:val="24"/>
                <w:szCs w:val="24"/>
              </w:rPr>
              <w:t xml:space="preserve">  </w:t>
            </w:r>
          </w:p>
          <w:p w14:paraId="202802AE" w14:textId="77777777" w:rsidR="00DE77EB" w:rsidRPr="00DD5726" w:rsidRDefault="00DE77EB" w:rsidP="00360057">
            <w:pPr>
              <w:rPr>
                <w:rFonts w:ascii="Arial" w:hAnsi="Arial" w:cs="Arial"/>
                <w:sz w:val="24"/>
                <w:szCs w:val="24"/>
              </w:rPr>
            </w:pPr>
          </w:p>
          <w:p w14:paraId="50FDD3CA" w14:textId="7C5A7F3E" w:rsidR="001D00E6" w:rsidRPr="009B67AC" w:rsidRDefault="0026202B" w:rsidP="00360057">
            <w:pPr>
              <w:rPr>
                <w:rFonts w:ascii="Arial" w:hAnsi="Arial" w:cs="Arial"/>
                <w:b/>
                <w:bCs/>
                <w:sz w:val="24"/>
                <w:szCs w:val="24"/>
              </w:rPr>
            </w:pPr>
            <w:r w:rsidRPr="009B67AC">
              <w:rPr>
                <w:rFonts w:ascii="Arial" w:hAnsi="Arial" w:cs="Arial"/>
                <w:b/>
                <w:bCs/>
                <w:sz w:val="24"/>
                <w:szCs w:val="24"/>
              </w:rPr>
              <w:t>Licensed Nursing Homes, Assisted Living Facilities, Adult Family Homes, Enhanced Services Facilities</w:t>
            </w:r>
            <w:r w:rsidR="001D00E6" w:rsidRPr="009B67AC">
              <w:rPr>
                <w:rFonts w:ascii="Arial" w:hAnsi="Arial" w:cs="Arial"/>
                <w:b/>
                <w:bCs/>
                <w:sz w:val="24"/>
                <w:szCs w:val="24"/>
              </w:rPr>
              <w:t>,</w:t>
            </w:r>
            <w:r w:rsidRPr="009B67AC">
              <w:rPr>
                <w:rFonts w:ascii="Arial" w:hAnsi="Arial" w:cs="Arial"/>
                <w:b/>
                <w:bCs/>
                <w:sz w:val="24"/>
                <w:szCs w:val="24"/>
              </w:rPr>
              <w:t xml:space="preserve"> and </w:t>
            </w:r>
            <w:r w:rsidR="001D00E6" w:rsidRPr="009B67AC">
              <w:rPr>
                <w:rFonts w:ascii="Arial" w:hAnsi="Arial" w:cs="Arial"/>
                <w:b/>
                <w:bCs/>
                <w:sz w:val="24"/>
                <w:szCs w:val="24"/>
              </w:rPr>
              <w:t xml:space="preserve">DDA </w:t>
            </w:r>
            <w:r w:rsidRPr="009B67AC">
              <w:rPr>
                <w:rFonts w:ascii="Arial" w:hAnsi="Arial" w:cs="Arial"/>
                <w:b/>
                <w:bCs/>
                <w:sz w:val="24"/>
                <w:szCs w:val="24"/>
              </w:rPr>
              <w:t>contracted supported living settings</w:t>
            </w:r>
            <w:r w:rsidR="003A0174" w:rsidRPr="009B67AC">
              <w:rPr>
                <w:rFonts w:ascii="Arial" w:hAnsi="Arial" w:cs="Arial"/>
                <w:b/>
                <w:bCs/>
                <w:sz w:val="24"/>
                <w:szCs w:val="24"/>
              </w:rPr>
              <w:t xml:space="preserve"> </w:t>
            </w:r>
            <w:r w:rsidRPr="009B67AC">
              <w:rPr>
                <w:rFonts w:ascii="Arial" w:hAnsi="Arial" w:cs="Arial"/>
                <w:b/>
                <w:bCs/>
                <w:sz w:val="24"/>
                <w:szCs w:val="24"/>
              </w:rPr>
              <w:t>are</w:t>
            </w:r>
            <w:r w:rsidR="009B67AC">
              <w:rPr>
                <w:rFonts w:ascii="Arial" w:hAnsi="Arial" w:cs="Arial"/>
                <w:b/>
                <w:bCs/>
                <w:sz w:val="24"/>
                <w:szCs w:val="24"/>
              </w:rPr>
              <w:t xml:space="preserve"> subject to the Proclamation but are</w:t>
            </w:r>
            <w:r w:rsidRPr="009B67AC">
              <w:rPr>
                <w:rFonts w:ascii="Arial" w:hAnsi="Arial" w:cs="Arial"/>
                <w:b/>
                <w:bCs/>
                <w:sz w:val="24"/>
                <w:szCs w:val="24"/>
              </w:rPr>
              <w:t xml:space="preserve"> not required to return </w:t>
            </w:r>
            <w:r w:rsidR="00587FCB" w:rsidRPr="009B67AC">
              <w:rPr>
                <w:rFonts w:ascii="Arial" w:hAnsi="Arial" w:cs="Arial"/>
                <w:b/>
                <w:bCs/>
                <w:sz w:val="24"/>
                <w:szCs w:val="24"/>
              </w:rPr>
              <w:t>the Employer Declaration</w:t>
            </w:r>
            <w:r w:rsidRPr="009B67AC">
              <w:rPr>
                <w:rFonts w:ascii="Arial" w:hAnsi="Arial" w:cs="Arial"/>
                <w:b/>
                <w:bCs/>
                <w:sz w:val="24"/>
                <w:szCs w:val="24"/>
              </w:rPr>
              <w:t xml:space="preserve"> to remain in compliance.</w:t>
            </w:r>
            <w:r w:rsidRPr="00DD5726">
              <w:rPr>
                <w:rFonts w:ascii="Arial" w:hAnsi="Arial" w:cs="Arial"/>
                <w:sz w:val="24"/>
                <w:szCs w:val="24"/>
              </w:rPr>
              <w:t xml:space="preserve">  For instructions on long-term care setting requirements under the Governor’s vaccination proclamation</w:t>
            </w:r>
            <w:r w:rsidR="002776B9">
              <w:rPr>
                <w:rFonts w:ascii="Arial" w:hAnsi="Arial" w:cs="Arial"/>
                <w:sz w:val="24"/>
                <w:szCs w:val="24"/>
              </w:rPr>
              <w:t>, please follow</w:t>
            </w:r>
            <w:r w:rsidR="002776B9">
              <w:t xml:space="preserve"> </w:t>
            </w:r>
            <w:hyperlink r:id="rId12" w:history="1">
              <w:r w:rsidR="002776B9" w:rsidRPr="001714D6">
                <w:rPr>
                  <w:rStyle w:val="Hyperlink"/>
                  <w:rFonts w:ascii="Arial" w:hAnsi="Arial" w:cs="Arial"/>
                  <w:sz w:val="24"/>
                  <w:szCs w:val="24"/>
                </w:rPr>
                <w:t>ALTSA Provider/Administrator Letters | DSHS (wa.gov)</w:t>
              </w:r>
            </w:hyperlink>
            <w:r w:rsidRPr="001714D6">
              <w:rPr>
                <w:rFonts w:ascii="Arial" w:hAnsi="Arial" w:cs="Arial"/>
                <w:sz w:val="24"/>
                <w:szCs w:val="24"/>
              </w:rPr>
              <w:t xml:space="preserve"> </w:t>
            </w:r>
            <w:r w:rsidR="001714D6" w:rsidRPr="001714D6">
              <w:rPr>
                <w:rFonts w:ascii="Arial" w:hAnsi="Arial" w:cs="Arial"/>
                <w:sz w:val="24"/>
                <w:szCs w:val="24"/>
              </w:rPr>
              <w:t>to</w:t>
            </w:r>
            <w:r w:rsidR="001714D6">
              <w:rPr>
                <w:rFonts w:ascii="Arial" w:hAnsi="Arial" w:cs="Arial"/>
                <w:sz w:val="28"/>
                <w:szCs w:val="28"/>
              </w:rPr>
              <w:t xml:space="preserve"> </w:t>
            </w:r>
            <w:r w:rsidRPr="00DD5726">
              <w:rPr>
                <w:rFonts w:ascii="Arial" w:hAnsi="Arial" w:cs="Arial"/>
                <w:sz w:val="24"/>
                <w:szCs w:val="24"/>
              </w:rPr>
              <w:t xml:space="preserve">the ALTSA Provider / Administrator Letters web page and read the provider letter entitled “Governor Proclamation on Mandatory Vaccination” dated September 3, 2021. </w:t>
            </w:r>
            <w:r w:rsidR="00DE77EB" w:rsidRPr="00DD5726">
              <w:rPr>
                <w:rFonts w:ascii="Arial" w:hAnsi="Arial" w:cs="Arial"/>
                <w:sz w:val="24"/>
                <w:szCs w:val="24"/>
              </w:rPr>
              <w:t xml:space="preserve">Follow instructions provided in the RCS Dear Provider Letter issued 9/3/2021 attached below. </w:t>
            </w:r>
            <w:r w:rsidR="001D00E6" w:rsidRPr="009B67AC">
              <w:rPr>
                <w:rFonts w:ascii="Arial" w:hAnsi="Arial" w:cs="Arial"/>
                <w:b/>
                <w:bCs/>
                <w:sz w:val="24"/>
                <w:szCs w:val="24"/>
              </w:rPr>
              <w:t>Additionally, DDA providers with Out-of-Home Services contracts are not required to return</w:t>
            </w:r>
            <w:r w:rsidR="00587FCB" w:rsidRPr="009B67AC">
              <w:rPr>
                <w:rFonts w:ascii="Arial" w:hAnsi="Arial" w:cs="Arial"/>
                <w:b/>
                <w:bCs/>
                <w:sz w:val="24"/>
                <w:szCs w:val="24"/>
              </w:rPr>
              <w:t xml:space="preserve"> the Employer Declaration</w:t>
            </w:r>
            <w:r w:rsidR="001D00E6" w:rsidRPr="009B67AC">
              <w:rPr>
                <w:rFonts w:ascii="Arial" w:hAnsi="Arial" w:cs="Arial"/>
                <w:b/>
                <w:bCs/>
                <w:sz w:val="24"/>
                <w:szCs w:val="24"/>
              </w:rPr>
              <w:t>. See GovDelivery message dated 9/10/2021 for more information.</w:t>
            </w:r>
          </w:p>
          <w:p w14:paraId="0067F2E8" w14:textId="77777777" w:rsidR="00BA1DC6" w:rsidRPr="00DD5726" w:rsidRDefault="00BA1DC6" w:rsidP="00360057">
            <w:pPr>
              <w:rPr>
                <w:rFonts w:ascii="Arial" w:hAnsi="Arial" w:cs="Arial"/>
                <w:sz w:val="24"/>
                <w:szCs w:val="24"/>
              </w:rPr>
            </w:pPr>
          </w:p>
          <w:p w14:paraId="2EDE6428" w14:textId="673CC7F9" w:rsidR="0026202B" w:rsidRPr="00587FCB" w:rsidRDefault="0026202B" w:rsidP="00BA1DC6">
            <w:pPr>
              <w:rPr>
                <w:rFonts w:ascii="Arial" w:hAnsi="Arial" w:cs="Arial"/>
                <w:b/>
                <w:bCs/>
                <w:sz w:val="24"/>
                <w:szCs w:val="24"/>
              </w:rPr>
            </w:pPr>
            <w:r w:rsidRPr="00DD5726">
              <w:rPr>
                <w:rFonts w:ascii="Arial" w:hAnsi="Arial" w:cs="Arial"/>
                <w:sz w:val="24"/>
                <w:szCs w:val="24"/>
              </w:rPr>
              <w:t xml:space="preserve">All other contractors that </w:t>
            </w:r>
            <w:r w:rsidR="009B67AC">
              <w:rPr>
                <w:rFonts w:ascii="Arial" w:hAnsi="Arial" w:cs="Arial"/>
                <w:sz w:val="24"/>
                <w:szCs w:val="24"/>
              </w:rPr>
              <w:t>have been determined by DSHS to be</w:t>
            </w:r>
            <w:r w:rsidRPr="00DD5726">
              <w:rPr>
                <w:rFonts w:ascii="Arial" w:hAnsi="Arial" w:cs="Arial"/>
                <w:sz w:val="24"/>
                <w:szCs w:val="24"/>
              </w:rPr>
              <w:t xml:space="preserve"> subject to the proclamation </w:t>
            </w:r>
            <w:r w:rsidR="009B67AC">
              <w:rPr>
                <w:rFonts w:ascii="Arial" w:hAnsi="Arial" w:cs="Arial"/>
                <w:sz w:val="24"/>
                <w:szCs w:val="24"/>
              </w:rPr>
              <w:t xml:space="preserve">and the Employer Declaration process </w:t>
            </w:r>
            <w:r w:rsidRPr="00DD5726">
              <w:rPr>
                <w:rFonts w:ascii="Arial" w:hAnsi="Arial" w:cs="Arial"/>
                <w:sz w:val="24"/>
                <w:szCs w:val="24"/>
              </w:rPr>
              <w:t xml:space="preserve">must return the </w:t>
            </w:r>
            <w:r w:rsidR="00587FCB">
              <w:rPr>
                <w:rFonts w:ascii="Arial" w:hAnsi="Arial" w:cs="Arial"/>
                <w:sz w:val="24"/>
                <w:szCs w:val="24"/>
              </w:rPr>
              <w:t>Employer Declaration</w:t>
            </w:r>
            <w:r w:rsidRPr="00DD5726">
              <w:rPr>
                <w:rFonts w:ascii="Arial" w:hAnsi="Arial" w:cs="Arial"/>
                <w:sz w:val="24"/>
                <w:szCs w:val="24"/>
              </w:rPr>
              <w:t xml:space="preserve"> by 10/18/21 to remain in compliance with the terms of their contract. </w:t>
            </w:r>
            <w:r w:rsidR="003A0174">
              <w:t xml:space="preserve"> </w:t>
            </w:r>
            <w:r w:rsidR="003A0174" w:rsidRPr="00587FCB">
              <w:rPr>
                <w:rFonts w:ascii="Arial" w:hAnsi="Arial" w:cs="Arial"/>
                <w:b/>
                <w:bCs/>
                <w:sz w:val="24"/>
                <w:szCs w:val="24"/>
              </w:rPr>
              <w:t>Monitoring requirements for this group of contractors will be developed and provided in a separate MB or amendment to this MB.</w:t>
            </w:r>
          </w:p>
          <w:p w14:paraId="24B51D03" w14:textId="77777777" w:rsidR="0026202B" w:rsidRPr="00DD5726" w:rsidRDefault="0026202B" w:rsidP="00BA1DC6">
            <w:pPr>
              <w:rPr>
                <w:rFonts w:ascii="Arial" w:hAnsi="Arial" w:cs="Arial"/>
                <w:sz w:val="24"/>
                <w:szCs w:val="24"/>
                <w:u w:val="single"/>
              </w:rPr>
            </w:pPr>
          </w:p>
          <w:p w14:paraId="5326D315" w14:textId="77777777" w:rsidR="00BA1DC6" w:rsidRPr="00DD5726" w:rsidRDefault="00BA1DC6" w:rsidP="0026202B">
            <w:pPr>
              <w:pStyle w:val="ListParagraph"/>
              <w:numPr>
                <w:ilvl w:val="0"/>
                <w:numId w:val="11"/>
              </w:numPr>
              <w:ind w:left="360"/>
              <w:rPr>
                <w:rFonts w:ascii="Arial" w:hAnsi="Arial" w:cs="Arial"/>
                <w:sz w:val="24"/>
                <w:szCs w:val="24"/>
              </w:rPr>
            </w:pPr>
            <w:r w:rsidRPr="00DD5726">
              <w:rPr>
                <w:rFonts w:ascii="Arial" w:hAnsi="Arial" w:cs="Arial"/>
                <w:sz w:val="24"/>
                <w:szCs w:val="24"/>
              </w:rPr>
              <w:t>Contractors with Employees:</w:t>
            </w:r>
          </w:p>
          <w:p w14:paraId="137CA20D" w14:textId="3B7F41A9" w:rsidR="00360057" w:rsidRPr="00DD5726" w:rsidRDefault="00360057" w:rsidP="0026202B">
            <w:pPr>
              <w:ind w:left="360"/>
              <w:rPr>
                <w:rFonts w:ascii="Arial" w:hAnsi="Arial" w:cs="Arial"/>
                <w:sz w:val="24"/>
                <w:szCs w:val="24"/>
              </w:rPr>
            </w:pPr>
            <w:r w:rsidRPr="00DD5726">
              <w:rPr>
                <w:rFonts w:ascii="Arial" w:hAnsi="Arial" w:cs="Arial"/>
                <w:sz w:val="24"/>
                <w:szCs w:val="24"/>
              </w:rPr>
              <w:t>The employer notice requires the contractor</w:t>
            </w:r>
            <w:r w:rsidR="0026202B" w:rsidRPr="00DD5726">
              <w:rPr>
                <w:rFonts w:ascii="Arial" w:hAnsi="Arial" w:cs="Arial"/>
                <w:sz w:val="24"/>
                <w:szCs w:val="24"/>
              </w:rPr>
              <w:t xml:space="preserve">, who is not a setting </w:t>
            </w:r>
            <w:r w:rsidR="00147AED" w:rsidRPr="002776B9">
              <w:rPr>
                <w:rFonts w:ascii="Arial" w:hAnsi="Arial" w:cs="Arial"/>
                <w:sz w:val="24"/>
                <w:szCs w:val="24"/>
              </w:rPr>
              <w:t xml:space="preserve">regulated by Residential Care Services </w:t>
            </w:r>
            <w:r w:rsidR="0026202B" w:rsidRPr="002776B9">
              <w:rPr>
                <w:rFonts w:ascii="Arial" w:hAnsi="Arial" w:cs="Arial"/>
                <w:sz w:val="24"/>
                <w:szCs w:val="24"/>
              </w:rPr>
              <w:t>listed</w:t>
            </w:r>
            <w:r w:rsidR="0026202B" w:rsidRPr="00DD5726">
              <w:rPr>
                <w:rFonts w:ascii="Arial" w:hAnsi="Arial" w:cs="Arial"/>
                <w:sz w:val="24"/>
                <w:szCs w:val="24"/>
              </w:rPr>
              <w:t xml:space="preserve"> above,</w:t>
            </w:r>
            <w:r w:rsidRPr="00DD5726">
              <w:rPr>
                <w:rFonts w:ascii="Arial" w:hAnsi="Arial" w:cs="Arial"/>
                <w:sz w:val="24"/>
                <w:szCs w:val="24"/>
              </w:rPr>
              <w:t xml:space="preserve"> to return the signed </w:t>
            </w:r>
            <w:r w:rsidR="00587FCB">
              <w:rPr>
                <w:rFonts w:ascii="Arial" w:hAnsi="Arial" w:cs="Arial"/>
                <w:sz w:val="24"/>
                <w:szCs w:val="24"/>
              </w:rPr>
              <w:t>Employer Declaration</w:t>
            </w:r>
            <w:r w:rsidRPr="00DD5726">
              <w:rPr>
                <w:rFonts w:ascii="Arial" w:hAnsi="Arial" w:cs="Arial"/>
                <w:sz w:val="24"/>
                <w:szCs w:val="24"/>
              </w:rPr>
              <w:t xml:space="preserve"> form to the Contract Manager listed on the cover page of the Contract.  </w:t>
            </w:r>
            <w:r w:rsidR="006302A4" w:rsidRPr="00DD5726">
              <w:rPr>
                <w:rFonts w:ascii="Arial" w:hAnsi="Arial" w:cs="Arial"/>
                <w:sz w:val="24"/>
                <w:szCs w:val="24"/>
              </w:rPr>
              <w:t xml:space="preserve"> </w:t>
            </w:r>
          </w:p>
          <w:p w14:paraId="2BFBBFFB" w14:textId="77777777" w:rsidR="00360057" w:rsidRPr="00DD5726" w:rsidRDefault="00360057" w:rsidP="0026202B">
            <w:pPr>
              <w:rPr>
                <w:rFonts w:ascii="Arial" w:hAnsi="Arial" w:cs="Arial"/>
                <w:sz w:val="24"/>
                <w:szCs w:val="24"/>
                <w:u w:val="single"/>
              </w:rPr>
            </w:pPr>
          </w:p>
          <w:p w14:paraId="7400DBE5" w14:textId="77777777" w:rsidR="00360057" w:rsidRPr="00DD5726" w:rsidRDefault="00C22DB5" w:rsidP="0026202B">
            <w:pPr>
              <w:pStyle w:val="ListParagraph"/>
              <w:numPr>
                <w:ilvl w:val="0"/>
                <w:numId w:val="11"/>
              </w:numPr>
              <w:ind w:left="360"/>
              <w:rPr>
                <w:rFonts w:ascii="Arial" w:hAnsi="Arial" w:cs="Arial"/>
                <w:sz w:val="24"/>
                <w:szCs w:val="24"/>
              </w:rPr>
            </w:pPr>
            <w:r w:rsidRPr="00DD5726">
              <w:rPr>
                <w:rFonts w:ascii="Arial" w:hAnsi="Arial" w:cs="Arial"/>
                <w:sz w:val="24"/>
                <w:szCs w:val="24"/>
              </w:rPr>
              <w:t>Sole Proprietors:</w:t>
            </w:r>
            <w:r w:rsidR="00360057" w:rsidRPr="00DD5726">
              <w:rPr>
                <w:rFonts w:ascii="Arial" w:hAnsi="Arial" w:cs="Arial"/>
                <w:sz w:val="24"/>
                <w:szCs w:val="24"/>
              </w:rPr>
              <w:t xml:space="preserve">  </w:t>
            </w:r>
          </w:p>
          <w:p w14:paraId="6000C69E" w14:textId="26B86D70" w:rsidR="00360057" w:rsidRPr="00DD5726" w:rsidRDefault="00C22DB5" w:rsidP="0026202B">
            <w:pPr>
              <w:ind w:left="345"/>
              <w:rPr>
                <w:rFonts w:ascii="Arial" w:hAnsi="Arial" w:cs="Arial"/>
                <w:strike/>
                <w:sz w:val="24"/>
                <w:szCs w:val="24"/>
              </w:rPr>
            </w:pPr>
            <w:r w:rsidRPr="00DD5726">
              <w:rPr>
                <w:rFonts w:ascii="Arial" w:hAnsi="Arial" w:cs="Arial"/>
                <w:sz w:val="24"/>
                <w:szCs w:val="24"/>
              </w:rPr>
              <w:t>Contractors who are Sole Proprietors</w:t>
            </w:r>
            <w:r w:rsidR="00360057" w:rsidRPr="00DD5726">
              <w:rPr>
                <w:rFonts w:ascii="Arial" w:hAnsi="Arial" w:cs="Arial"/>
                <w:sz w:val="24"/>
                <w:szCs w:val="24"/>
              </w:rPr>
              <w:t>, (such as nurse delegators), who do not have an employee relationship with another entity, must sign and return the Employer Declaration</w:t>
            </w:r>
            <w:r w:rsidRPr="00DD5726">
              <w:rPr>
                <w:rFonts w:ascii="Arial" w:hAnsi="Arial" w:cs="Arial"/>
                <w:sz w:val="24"/>
                <w:szCs w:val="24"/>
              </w:rPr>
              <w:t>.  They</w:t>
            </w:r>
            <w:r w:rsidR="00360057" w:rsidRPr="00DD5726">
              <w:rPr>
                <w:rFonts w:ascii="Arial" w:hAnsi="Arial" w:cs="Arial"/>
                <w:sz w:val="24"/>
                <w:szCs w:val="24"/>
              </w:rPr>
              <w:t xml:space="preserve"> should </w:t>
            </w:r>
            <w:r w:rsidRPr="00DD5726">
              <w:rPr>
                <w:rFonts w:ascii="Arial" w:hAnsi="Arial" w:cs="Arial"/>
                <w:sz w:val="24"/>
                <w:szCs w:val="24"/>
              </w:rPr>
              <w:t xml:space="preserve">select a checkbox in </w:t>
            </w:r>
            <w:r w:rsidR="00360057" w:rsidRPr="00DD5726">
              <w:rPr>
                <w:rFonts w:ascii="Arial" w:hAnsi="Arial" w:cs="Arial"/>
                <w:sz w:val="24"/>
                <w:szCs w:val="24"/>
              </w:rPr>
              <w:t xml:space="preserve">the Sole Proprietor </w:t>
            </w:r>
            <w:r w:rsidRPr="00DD5726">
              <w:rPr>
                <w:rFonts w:ascii="Arial" w:hAnsi="Arial" w:cs="Arial"/>
                <w:sz w:val="24"/>
                <w:szCs w:val="24"/>
              </w:rPr>
              <w:t>section</w:t>
            </w:r>
            <w:r w:rsidR="00360057" w:rsidRPr="00DD5726">
              <w:rPr>
                <w:rFonts w:ascii="Arial" w:hAnsi="Arial" w:cs="Arial"/>
                <w:sz w:val="24"/>
                <w:szCs w:val="24"/>
              </w:rPr>
              <w:t xml:space="preserve">.   If </w:t>
            </w:r>
            <w:r w:rsidRPr="00DD5726">
              <w:rPr>
                <w:rFonts w:ascii="Arial" w:hAnsi="Arial" w:cs="Arial"/>
                <w:sz w:val="24"/>
                <w:szCs w:val="24"/>
              </w:rPr>
              <w:t>they</w:t>
            </w:r>
            <w:r w:rsidR="00360057" w:rsidRPr="00DD5726">
              <w:rPr>
                <w:rFonts w:ascii="Arial" w:hAnsi="Arial" w:cs="Arial"/>
                <w:sz w:val="24"/>
                <w:szCs w:val="24"/>
              </w:rPr>
              <w:t xml:space="preserve"> attest to meeting the vaccination requirements, no additional verification is required at this time.  </w:t>
            </w:r>
          </w:p>
          <w:p w14:paraId="11EEE2A9" w14:textId="77777777" w:rsidR="0026202B" w:rsidRPr="00DD5726" w:rsidRDefault="0026202B" w:rsidP="0026202B">
            <w:pPr>
              <w:rPr>
                <w:rFonts w:ascii="Arial" w:hAnsi="Arial" w:cs="Arial"/>
                <w:sz w:val="24"/>
                <w:szCs w:val="24"/>
              </w:rPr>
            </w:pPr>
          </w:p>
          <w:p w14:paraId="147A29B7" w14:textId="77777777" w:rsidR="0026202B" w:rsidRPr="00DD5726" w:rsidRDefault="0026202B" w:rsidP="0026202B">
            <w:pPr>
              <w:pStyle w:val="ListParagraph"/>
              <w:numPr>
                <w:ilvl w:val="0"/>
                <w:numId w:val="11"/>
              </w:numPr>
              <w:ind w:left="345"/>
              <w:rPr>
                <w:rFonts w:ascii="Arial" w:hAnsi="Arial" w:cs="Arial"/>
                <w:sz w:val="24"/>
                <w:szCs w:val="24"/>
              </w:rPr>
            </w:pPr>
            <w:r w:rsidRPr="00DD5726">
              <w:rPr>
                <w:rFonts w:ascii="Arial" w:hAnsi="Arial" w:cs="Arial"/>
                <w:sz w:val="24"/>
                <w:szCs w:val="24"/>
              </w:rPr>
              <w:t>Exemptions</w:t>
            </w:r>
          </w:p>
          <w:p w14:paraId="2D9F0D6D" w14:textId="221E4CF4" w:rsidR="0026202B" w:rsidRPr="00DD5726" w:rsidRDefault="0026202B" w:rsidP="0026202B">
            <w:pPr>
              <w:ind w:left="345"/>
              <w:rPr>
                <w:rFonts w:ascii="Arial" w:hAnsi="Arial" w:cs="Arial"/>
                <w:sz w:val="24"/>
                <w:szCs w:val="24"/>
              </w:rPr>
            </w:pPr>
            <w:r w:rsidRPr="00DD5726">
              <w:rPr>
                <w:rFonts w:ascii="Arial" w:hAnsi="Arial" w:cs="Arial"/>
                <w:sz w:val="24"/>
                <w:szCs w:val="24"/>
              </w:rPr>
              <w:t>There are exemptions available to this proclamation based on religious or medical reasons. Contractors that claim an exemption, or grant one to one or more employees, must have a process for continuing to perform the contract while allowing reasonable accommodations for religious or medical exemptions.</w:t>
            </w:r>
            <w:r w:rsidR="003A0174">
              <w:rPr>
                <w:rFonts w:ascii="Arial" w:hAnsi="Arial" w:cs="Arial"/>
                <w:sz w:val="24"/>
                <w:szCs w:val="24"/>
              </w:rPr>
              <w:t xml:space="preserve"> </w:t>
            </w:r>
            <w:r w:rsidR="003A0174">
              <w:rPr>
                <w:rFonts w:ascii="Arial" w:hAnsi="Arial" w:cs="Arial"/>
                <w:b/>
                <w:bCs/>
                <w:sz w:val="24"/>
                <w:szCs w:val="24"/>
              </w:rPr>
              <w:t xml:space="preserve">Staff should not attempt to evaluate whether a religious or medical exemption was appropriately granted or whether the reasonable accommodation put in-place by the contractor is acceptable.  Providers seeking information on acceptable </w:t>
            </w:r>
            <w:r w:rsidR="00533C31">
              <w:rPr>
                <w:rFonts w:ascii="Arial" w:hAnsi="Arial" w:cs="Arial"/>
                <w:b/>
                <w:bCs/>
                <w:sz w:val="24"/>
                <w:szCs w:val="24"/>
              </w:rPr>
              <w:t xml:space="preserve">exemption procedures and </w:t>
            </w:r>
            <w:r w:rsidR="003A0174">
              <w:rPr>
                <w:rFonts w:ascii="Arial" w:hAnsi="Arial" w:cs="Arial"/>
                <w:b/>
                <w:bCs/>
                <w:sz w:val="24"/>
                <w:szCs w:val="24"/>
              </w:rPr>
              <w:t xml:space="preserve">reasonable accommodations can find </w:t>
            </w:r>
            <w:r w:rsidR="003A0174">
              <w:rPr>
                <w:rFonts w:ascii="Arial" w:hAnsi="Arial" w:cs="Arial"/>
                <w:sz w:val="24"/>
                <w:szCs w:val="24"/>
              </w:rPr>
              <w:t>m</w:t>
            </w:r>
            <w:r w:rsidRPr="00DD5726">
              <w:rPr>
                <w:rFonts w:ascii="Arial" w:hAnsi="Arial" w:cs="Arial"/>
                <w:sz w:val="24"/>
                <w:szCs w:val="24"/>
              </w:rPr>
              <w:t xml:space="preserve">ore information </w:t>
            </w:r>
            <w:r w:rsidR="00533C31">
              <w:rPr>
                <w:rFonts w:ascii="Arial" w:hAnsi="Arial" w:cs="Arial"/>
                <w:sz w:val="24"/>
                <w:szCs w:val="24"/>
              </w:rPr>
              <w:t xml:space="preserve">at: </w:t>
            </w:r>
          </w:p>
          <w:p w14:paraId="49D2CE10" w14:textId="77777777" w:rsidR="0026202B" w:rsidRPr="00DD5726" w:rsidRDefault="0026202B" w:rsidP="0026202B">
            <w:pPr>
              <w:rPr>
                <w:rFonts w:ascii="Arial" w:hAnsi="Arial" w:cs="Arial"/>
                <w:sz w:val="24"/>
                <w:szCs w:val="24"/>
              </w:rPr>
            </w:pPr>
          </w:p>
          <w:p w14:paraId="37380FE2" w14:textId="77777777" w:rsidR="0026202B" w:rsidRPr="00DD5726" w:rsidRDefault="00A5773D" w:rsidP="0026202B">
            <w:pPr>
              <w:pStyle w:val="ListParagraph"/>
              <w:spacing w:after="160"/>
              <w:rPr>
                <w:rFonts w:ascii="Arial" w:hAnsi="Arial" w:cs="Arial"/>
                <w:sz w:val="24"/>
                <w:szCs w:val="24"/>
              </w:rPr>
            </w:pPr>
            <w:hyperlink r:id="rId13" w:anchor="Exemptions%20and%20Accommodations" w:history="1">
              <w:r w:rsidR="0026202B" w:rsidRPr="00DD5726">
                <w:rPr>
                  <w:rStyle w:val="Hyperlink"/>
                  <w:rFonts w:ascii="Arial" w:hAnsi="Arial" w:cs="Arial"/>
                  <w:sz w:val="24"/>
                  <w:szCs w:val="24"/>
                </w:rPr>
                <w:t>Governor’s Office: Vaccine Mandate FAQs</w:t>
              </w:r>
            </w:hyperlink>
            <w:r w:rsidR="0026202B" w:rsidRPr="00DD5726">
              <w:rPr>
                <w:rFonts w:ascii="Arial" w:hAnsi="Arial" w:cs="Arial"/>
                <w:sz w:val="24"/>
                <w:szCs w:val="24"/>
              </w:rPr>
              <w:t xml:space="preserve"> </w:t>
            </w:r>
          </w:p>
          <w:p w14:paraId="7CC6234B" w14:textId="77777777" w:rsidR="0026202B" w:rsidRPr="00DD5726" w:rsidRDefault="00A5773D" w:rsidP="0026202B">
            <w:pPr>
              <w:pStyle w:val="ListParagraph"/>
              <w:rPr>
                <w:rFonts w:ascii="Arial" w:hAnsi="Arial" w:cs="Arial"/>
                <w:sz w:val="24"/>
                <w:szCs w:val="24"/>
              </w:rPr>
            </w:pPr>
            <w:hyperlink r:id="rId14" w:history="1">
              <w:r w:rsidR="0026202B" w:rsidRPr="00DD5726">
                <w:rPr>
                  <w:rStyle w:val="Hyperlink"/>
                  <w:rFonts w:ascii="Arial" w:hAnsi="Arial" w:cs="Arial"/>
                  <w:sz w:val="24"/>
                  <w:szCs w:val="24"/>
                </w:rPr>
                <w:t xml:space="preserve">DOH: Vaccination Requirement Information for health care providers, </w:t>
              </w:r>
              <w:proofErr w:type="gramStart"/>
              <w:r w:rsidR="0026202B" w:rsidRPr="00DD5726">
                <w:rPr>
                  <w:rStyle w:val="Hyperlink"/>
                  <w:rFonts w:ascii="Arial" w:hAnsi="Arial" w:cs="Arial"/>
                  <w:sz w:val="24"/>
                  <w:szCs w:val="24"/>
                </w:rPr>
                <w:t>workers</w:t>
              </w:r>
              <w:proofErr w:type="gramEnd"/>
              <w:r w:rsidR="0026202B" w:rsidRPr="00DD5726">
                <w:rPr>
                  <w:rStyle w:val="Hyperlink"/>
                  <w:rFonts w:ascii="Arial" w:hAnsi="Arial" w:cs="Arial"/>
                  <w:sz w:val="24"/>
                  <w:szCs w:val="24"/>
                </w:rPr>
                <w:t xml:space="preserve"> and settings</w:t>
              </w:r>
            </w:hyperlink>
            <w:r w:rsidR="0026202B" w:rsidRPr="00DD5726">
              <w:rPr>
                <w:rFonts w:ascii="Arial" w:hAnsi="Arial" w:cs="Arial"/>
                <w:sz w:val="24"/>
                <w:szCs w:val="24"/>
              </w:rPr>
              <w:t xml:space="preserve"> </w:t>
            </w:r>
          </w:p>
          <w:p w14:paraId="77D3659F" w14:textId="0F364943" w:rsidR="00365BF5" w:rsidRPr="00DD5726" w:rsidRDefault="00A5773D" w:rsidP="001574A5">
            <w:pPr>
              <w:pStyle w:val="ListParagraph"/>
              <w:rPr>
                <w:rFonts w:ascii="Arial" w:hAnsi="Arial" w:cs="Arial"/>
                <w:sz w:val="24"/>
                <w:szCs w:val="24"/>
              </w:rPr>
            </w:pPr>
            <w:hyperlink r:id="rId15" w:history="1">
              <w:r w:rsidR="0026202B" w:rsidRPr="00DD5726">
                <w:rPr>
                  <w:rStyle w:val="Hyperlink"/>
                  <w:rFonts w:ascii="Arial" w:hAnsi="Arial" w:cs="Arial"/>
                  <w:sz w:val="24"/>
                  <w:szCs w:val="24"/>
                </w:rPr>
                <w:t>DOH Vaccination Requirement Information for Employers (non-healthcare settings)</w:t>
              </w:r>
            </w:hyperlink>
          </w:p>
        </w:tc>
      </w:tr>
      <w:tr w:rsidR="00456326" w:rsidRPr="00DD5726" w14:paraId="293E0F87" w14:textId="77777777" w:rsidTr="0007375A">
        <w:trPr>
          <w:trHeight w:val="1489"/>
        </w:trPr>
        <w:tc>
          <w:tcPr>
            <w:tcW w:w="2340" w:type="dxa"/>
          </w:tcPr>
          <w:p w14:paraId="706A09BC" w14:textId="77777777" w:rsidR="00456326" w:rsidRPr="00DD5726" w:rsidRDefault="00456326" w:rsidP="006F0648">
            <w:pPr>
              <w:rPr>
                <w:rFonts w:ascii="Arial" w:hAnsi="Arial" w:cs="Arial"/>
                <w:b/>
                <w:sz w:val="24"/>
                <w:szCs w:val="24"/>
              </w:rPr>
            </w:pPr>
            <w:r w:rsidRPr="00DD5726">
              <w:rPr>
                <w:rFonts w:ascii="Arial" w:hAnsi="Arial" w:cs="Arial"/>
                <w:b/>
                <w:sz w:val="24"/>
                <w:szCs w:val="24"/>
              </w:rPr>
              <w:t>ACTION:</w:t>
            </w:r>
          </w:p>
          <w:p w14:paraId="2F0459E6" w14:textId="77777777" w:rsidR="00456326" w:rsidRPr="00DD5726" w:rsidRDefault="00456326" w:rsidP="006F0648">
            <w:pPr>
              <w:rPr>
                <w:rFonts w:ascii="Arial" w:hAnsi="Arial" w:cs="Arial"/>
                <w:b/>
                <w:sz w:val="24"/>
                <w:szCs w:val="24"/>
              </w:rPr>
            </w:pPr>
          </w:p>
        </w:tc>
        <w:tc>
          <w:tcPr>
            <w:tcW w:w="8460" w:type="dxa"/>
          </w:tcPr>
          <w:p w14:paraId="54F995E9" w14:textId="77777777" w:rsidR="006302A4" w:rsidRPr="00DD5726" w:rsidRDefault="00466F54" w:rsidP="00710892">
            <w:pPr>
              <w:rPr>
                <w:rFonts w:ascii="Arial" w:hAnsi="Arial" w:cs="Arial"/>
                <w:sz w:val="24"/>
                <w:szCs w:val="24"/>
              </w:rPr>
            </w:pPr>
            <w:r w:rsidRPr="00DD5726">
              <w:rPr>
                <w:rFonts w:ascii="Arial" w:hAnsi="Arial" w:cs="Arial"/>
                <w:sz w:val="24"/>
                <w:szCs w:val="24"/>
                <w:u w:val="single"/>
              </w:rPr>
              <w:t>Contract Managers</w:t>
            </w:r>
            <w:r w:rsidR="00FD3975" w:rsidRPr="00DD5726">
              <w:rPr>
                <w:rFonts w:ascii="Arial" w:hAnsi="Arial" w:cs="Arial"/>
                <w:sz w:val="24"/>
                <w:szCs w:val="24"/>
                <w:u w:val="single"/>
              </w:rPr>
              <w:t xml:space="preserve"> (DSHS and Area Agencies on Aging)</w:t>
            </w:r>
            <w:r w:rsidRPr="00DD5726">
              <w:rPr>
                <w:rFonts w:ascii="Arial" w:hAnsi="Arial" w:cs="Arial"/>
                <w:sz w:val="24"/>
                <w:szCs w:val="24"/>
                <w:u w:val="single"/>
              </w:rPr>
              <w:t>:</w:t>
            </w:r>
            <w:r w:rsidRPr="00DD5726">
              <w:rPr>
                <w:rFonts w:ascii="Arial" w:hAnsi="Arial" w:cs="Arial"/>
                <w:sz w:val="24"/>
                <w:szCs w:val="24"/>
              </w:rPr>
              <w:t xml:space="preserve">   </w:t>
            </w:r>
            <w:r w:rsidR="00710892" w:rsidRPr="00DD5726">
              <w:rPr>
                <w:rFonts w:ascii="Arial" w:hAnsi="Arial" w:cs="Arial"/>
                <w:sz w:val="24"/>
                <w:szCs w:val="24"/>
              </w:rPr>
              <w:t xml:space="preserve"> </w:t>
            </w:r>
          </w:p>
          <w:p w14:paraId="63C52169" w14:textId="6BBCED4B" w:rsidR="009D3F54" w:rsidRDefault="00710892" w:rsidP="006040F4">
            <w:pPr>
              <w:rPr>
                <w:rFonts w:ascii="Arial" w:hAnsi="Arial" w:cs="Arial"/>
                <w:sz w:val="24"/>
                <w:szCs w:val="24"/>
              </w:rPr>
            </w:pPr>
            <w:r w:rsidRPr="00DD5726">
              <w:rPr>
                <w:rFonts w:ascii="Arial" w:hAnsi="Arial" w:cs="Arial"/>
                <w:sz w:val="24"/>
                <w:szCs w:val="24"/>
              </w:rPr>
              <w:t>The Contracts database</w:t>
            </w:r>
            <w:r w:rsidR="004E0706" w:rsidRPr="00DD5726">
              <w:rPr>
                <w:rFonts w:ascii="Arial" w:hAnsi="Arial" w:cs="Arial"/>
                <w:sz w:val="24"/>
                <w:szCs w:val="24"/>
              </w:rPr>
              <w:t xml:space="preserve"> (ACD)</w:t>
            </w:r>
            <w:r w:rsidRPr="00DD5726">
              <w:rPr>
                <w:rFonts w:ascii="Arial" w:hAnsi="Arial" w:cs="Arial"/>
                <w:sz w:val="24"/>
                <w:szCs w:val="24"/>
              </w:rPr>
              <w:t xml:space="preserve"> has been updated with new fields </w:t>
            </w:r>
            <w:r w:rsidR="00895B7C" w:rsidRPr="00DD5726">
              <w:rPr>
                <w:rFonts w:ascii="Arial" w:hAnsi="Arial" w:cs="Arial"/>
                <w:sz w:val="24"/>
                <w:szCs w:val="24"/>
              </w:rPr>
              <w:t>that</w:t>
            </w:r>
            <w:r w:rsidR="00ED0D4E" w:rsidRPr="00DD5726">
              <w:rPr>
                <w:rFonts w:ascii="Arial" w:hAnsi="Arial" w:cs="Arial"/>
                <w:sz w:val="24"/>
                <w:szCs w:val="24"/>
              </w:rPr>
              <w:t xml:space="preserve"> </w:t>
            </w:r>
            <w:r w:rsidRPr="00DD5726">
              <w:rPr>
                <w:rFonts w:ascii="Arial" w:hAnsi="Arial" w:cs="Arial"/>
                <w:sz w:val="24"/>
                <w:szCs w:val="24"/>
              </w:rPr>
              <w:t>indicate whether the contractor is subject to the mandate or not,</w:t>
            </w:r>
            <w:r w:rsidR="00895B7C" w:rsidRPr="00DD5726">
              <w:rPr>
                <w:rFonts w:ascii="Arial" w:hAnsi="Arial" w:cs="Arial"/>
                <w:sz w:val="24"/>
                <w:szCs w:val="24"/>
              </w:rPr>
              <w:t xml:space="preserve"> and these fields will be automatically checked. ACD has also been updated to allow for uploading o</w:t>
            </w:r>
            <w:r w:rsidR="00137839" w:rsidRPr="00DD5726">
              <w:rPr>
                <w:rFonts w:ascii="Arial" w:hAnsi="Arial" w:cs="Arial"/>
                <w:sz w:val="24"/>
                <w:szCs w:val="24"/>
              </w:rPr>
              <w:t>f</w:t>
            </w:r>
            <w:r w:rsidR="00895B7C" w:rsidRPr="00DD5726">
              <w:rPr>
                <w:rFonts w:ascii="Arial" w:hAnsi="Arial" w:cs="Arial"/>
                <w:sz w:val="24"/>
                <w:szCs w:val="24"/>
              </w:rPr>
              <w:t xml:space="preserve"> the signed </w:t>
            </w:r>
            <w:r w:rsidR="00587FCB">
              <w:rPr>
                <w:rFonts w:ascii="Arial" w:hAnsi="Arial" w:cs="Arial"/>
                <w:sz w:val="24"/>
                <w:szCs w:val="24"/>
              </w:rPr>
              <w:t>Employer D</w:t>
            </w:r>
            <w:r w:rsidR="009D3F54">
              <w:rPr>
                <w:rFonts w:ascii="Arial" w:hAnsi="Arial" w:cs="Arial"/>
                <w:sz w:val="24"/>
                <w:szCs w:val="24"/>
              </w:rPr>
              <w:t>eclaration</w:t>
            </w:r>
            <w:r w:rsidRPr="00DD5726">
              <w:rPr>
                <w:rFonts w:ascii="Arial" w:hAnsi="Arial" w:cs="Arial"/>
                <w:sz w:val="24"/>
                <w:szCs w:val="24"/>
              </w:rPr>
              <w:t xml:space="preserve">.  </w:t>
            </w:r>
            <w:r w:rsidR="00B96E15">
              <w:rPr>
                <w:rFonts w:ascii="Arial" w:hAnsi="Arial" w:cs="Arial"/>
                <w:sz w:val="24"/>
                <w:szCs w:val="24"/>
              </w:rPr>
              <w:t xml:space="preserve">Attached is a spreadsheet with all </w:t>
            </w:r>
            <w:r w:rsidR="009D3F54">
              <w:rPr>
                <w:rFonts w:ascii="Arial" w:hAnsi="Arial" w:cs="Arial"/>
                <w:sz w:val="24"/>
                <w:szCs w:val="24"/>
              </w:rPr>
              <w:t>c</w:t>
            </w:r>
            <w:r w:rsidR="00B96E15">
              <w:rPr>
                <w:rFonts w:ascii="Arial" w:hAnsi="Arial" w:cs="Arial"/>
                <w:sz w:val="24"/>
                <w:szCs w:val="24"/>
              </w:rPr>
              <w:t>ontractors</w:t>
            </w:r>
            <w:r w:rsidR="00847B2E">
              <w:rPr>
                <w:rFonts w:ascii="Arial" w:hAnsi="Arial" w:cs="Arial"/>
                <w:sz w:val="24"/>
                <w:szCs w:val="24"/>
              </w:rPr>
              <w:t xml:space="preserve"> that specifies which contractors are covered by the proclamation and </w:t>
            </w:r>
            <w:r w:rsidR="009D3F54">
              <w:rPr>
                <w:rFonts w:ascii="Arial" w:hAnsi="Arial" w:cs="Arial"/>
                <w:sz w:val="24"/>
                <w:szCs w:val="24"/>
              </w:rPr>
              <w:t xml:space="preserve">must return the declaration, contactors that are covered by the proclamation but that do not need to sign the declaration, and those contractors that are not currently subject to the proclamation.    </w:t>
            </w:r>
            <w:r w:rsidR="00847B2E">
              <w:rPr>
                <w:rFonts w:ascii="Arial" w:hAnsi="Arial" w:cs="Arial"/>
                <w:sz w:val="24"/>
                <w:szCs w:val="24"/>
              </w:rPr>
              <w:t xml:space="preserve"> </w:t>
            </w:r>
          </w:p>
          <w:p w14:paraId="36FEB4FA" w14:textId="77777777" w:rsidR="00895B7C" w:rsidRPr="00DD5726" w:rsidRDefault="00895B7C" w:rsidP="006040F4">
            <w:pPr>
              <w:rPr>
                <w:rFonts w:ascii="Arial" w:hAnsi="Arial" w:cs="Arial"/>
                <w:sz w:val="24"/>
                <w:szCs w:val="24"/>
              </w:rPr>
            </w:pPr>
          </w:p>
          <w:p w14:paraId="6471AD17" w14:textId="7B7D19C8" w:rsidR="006040F4" w:rsidRDefault="00895B7C" w:rsidP="006040F4">
            <w:pPr>
              <w:rPr>
                <w:rFonts w:ascii="Arial" w:hAnsi="Arial" w:cs="Arial"/>
                <w:sz w:val="24"/>
                <w:szCs w:val="24"/>
              </w:rPr>
            </w:pPr>
            <w:r w:rsidRPr="00DD5726">
              <w:rPr>
                <w:rFonts w:ascii="Arial" w:hAnsi="Arial" w:cs="Arial"/>
                <w:sz w:val="24"/>
                <w:szCs w:val="24"/>
              </w:rPr>
              <w:t>O</w:t>
            </w:r>
            <w:r w:rsidR="00466F54" w:rsidRPr="00DD5726">
              <w:rPr>
                <w:rFonts w:ascii="Arial" w:hAnsi="Arial" w:cs="Arial"/>
                <w:sz w:val="24"/>
                <w:szCs w:val="24"/>
              </w:rPr>
              <w:t>nce th</w:t>
            </w:r>
            <w:r w:rsidRPr="00DD5726">
              <w:rPr>
                <w:rFonts w:ascii="Arial" w:hAnsi="Arial" w:cs="Arial"/>
                <w:sz w:val="24"/>
                <w:szCs w:val="24"/>
              </w:rPr>
              <w:t>e</w:t>
            </w:r>
            <w:r w:rsidR="00DD5726" w:rsidRPr="00DD5726">
              <w:rPr>
                <w:rFonts w:ascii="Arial" w:hAnsi="Arial" w:cs="Arial"/>
                <w:sz w:val="24"/>
                <w:szCs w:val="24"/>
              </w:rPr>
              <w:t xml:space="preserve"> </w:t>
            </w:r>
            <w:r w:rsidRPr="00DD5726">
              <w:rPr>
                <w:rFonts w:ascii="Arial" w:hAnsi="Arial" w:cs="Arial"/>
                <w:sz w:val="24"/>
                <w:szCs w:val="24"/>
              </w:rPr>
              <w:t>Employer Declaration</w:t>
            </w:r>
            <w:r w:rsidR="00466F54" w:rsidRPr="00DD5726">
              <w:rPr>
                <w:rFonts w:ascii="Arial" w:hAnsi="Arial" w:cs="Arial"/>
                <w:sz w:val="24"/>
                <w:szCs w:val="24"/>
              </w:rPr>
              <w:t xml:space="preserve"> is received,</w:t>
            </w:r>
            <w:r w:rsidR="00935F1F">
              <w:rPr>
                <w:rFonts w:ascii="Arial" w:hAnsi="Arial" w:cs="Arial"/>
                <w:sz w:val="24"/>
                <w:szCs w:val="24"/>
              </w:rPr>
              <w:t xml:space="preserve"> </w:t>
            </w:r>
            <w:r w:rsidR="001714D6">
              <w:rPr>
                <w:rFonts w:ascii="Arial" w:hAnsi="Arial" w:cs="Arial"/>
                <w:sz w:val="24"/>
                <w:szCs w:val="24"/>
              </w:rPr>
              <w:t xml:space="preserve">use the attached </w:t>
            </w:r>
            <w:r w:rsidR="00935F1F">
              <w:rPr>
                <w:rFonts w:ascii="Arial" w:hAnsi="Arial" w:cs="Arial"/>
                <w:sz w:val="24"/>
                <w:szCs w:val="24"/>
              </w:rPr>
              <w:t>spreadsheet to see if the contractor is listed in the “declaration required tab” and</w:t>
            </w:r>
            <w:r w:rsidR="00466F54" w:rsidRPr="00DD5726">
              <w:rPr>
                <w:rFonts w:ascii="Arial" w:hAnsi="Arial" w:cs="Arial"/>
                <w:sz w:val="24"/>
                <w:szCs w:val="24"/>
              </w:rPr>
              <w:t xml:space="preserve"> upload this information to the Document Management screen</w:t>
            </w:r>
            <w:r w:rsidR="00137839" w:rsidRPr="00DD5726">
              <w:rPr>
                <w:rFonts w:ascii="Arial" w:hAnsi="Arial" w:cs="Arial"/>
                <w:sz w:val="24"/>
                <w:szCs w:val="24"/>
              </w:rPr>
              <w:t xml:space="preserve"> in ACD</w:t>
            </w:r>
            <w:r w:rsidR="00466F54" w:rsidRPr="00DD5726">
              <w:rPr>
                <w:rFonts w:ascii="Arial" w:hAnsi="Arial" w:cs="Arial"/>
                <w:sz w:val="24"/>
                <w:szCs w:val="24"/>
              </w:rPr>
              <w:t xml:space="preserve"> using the new value specific to this document</w:t>
            </w:r>
            <w:r w:rsidR="00F2018D" w:rsidRPr="00DD5726">
              <w:rPr>
                <w:rFonts w:ascii="Arial" w:hAnsi="Arial" w:cs="Arial"/>
                <w:sz w:val="24"/>
                <w:szCs w:val="24"/>
              </w:rPr>
              <w:t>. Step by step instructions are attached below.</w:t>
            </w:r>
            <w:r w:rsidR="00B96E15">
              <w:rPr>
                <w:rFonts w:ascii="Arial" w:hAnsi="Arial" w:cs="Arial"/>
                <w:sz w:val="24"/>
                <w:szCs w:val="24"/>
              </w:rPr>
              <w:t xml:space="preserve"> If you receive a declaration form </w:t>
            </w:r>
            <w:r w:rsidR="00935F1F">
              <w:rPr>
                <w:rFonts w:ascii="Arial" w:hAnsi="Arial" w:cs="Arial"/>
                <w:sz w:val="24"/>
                <w:szCs w:val="24"/>
              </w:rPr>
              <w:t xml:space="preserve">or questions about the Central Contracts communication </w:t>
            </w:r>
            <w:r w:rsidR="00B96E15">
              <w:rPr>
                <w:rFonts w:ascii="Arial" w:hAnsi="Arial" w:cs="Arial"/>
                <w:sz w:val="24"/>
                <w:szCs w:val="24"/>
              </w:rPr>
              <w:t>from a contractor</w:t>
            </w:r>
            <w:r w:rsidR="00935F1F">
              <w:rPr>
                <w:rFonts w:ascii="Arial" w:hAnsi="Arial" w:cs="Arial"/>
                <w:sz w:val="24"/>
                <w:szCs w:val="24"/>
              </w:rPr>
              <w:t xml:space="preserve"> that is not listed on in the “declaration required tab” on the attached spreadsheet, </w:t>
            </w:r>
            <w:r w:rsidR="00B96E15">
              <w:rPr>
                <w:rFonts w:ascii="Arial" w:hAnsi="Arial" w:cs="Arial"/>
                <w:sz w:val="24"/>
                <w:szCs w:val="24"/>
              </w:rPr>
              <w:t>please forward it to either:</w:t>
            </w:r>
          </w:p>
          <w:p w14:paraId="3F600C7C" w14:textId="62CBBA40" w:rsidR="00B96E15" w:rsidRDefault="00B96E15" w:rsidP="006040F4">
            <w:pPr>
              <w:rPr>
                <w:rFonts w:ascii="Arial" w:hAnsi="Arial" w:cs="Arial"/>
                <w:sz w:val="24"/>
                <w:szCs w:val="24"/>
              </w:rPr>
            </w:pPr>
          </w:p>
          <w:p w14:paraId="35388CA2" w14:textId="1BEF6136" w:rsidR="00B96E15" w:rsidRPr="004F37E4" w:rsidRDefault="00B96E15" w:rsidP="004F37E4">
            <w:pPr>
              <w:pStyle w:val="ListParagraph"/>
              <w:numPr>
                <w:ilvl w:val="0"/>
                <w:numId w:val="16"/>
              </w:numPr>
              <w:rPr>
                <w:rFonts w:ascii="Arial" w:hAnsi="Arial" w:cs="Arial"/>
                <w:sz w:val="24"/>
                <w:szCs w:val="24"/>
              </w:rPr>
            </w:pPr>
            <w:r w:rsidRPr="004F37E4">
              <w:rPr>
                <w:rFonts w:ascii="Arial" w:hAnsi="Arial" w:cs="Arial"/>
                <w:sz w:val="24"/>
                <w:szCs w:val="24"/>
              </w:rPr>
              <w:t xml:space="preserve">For DDA contracts:  </w:t>
            </w:r>
            <w:hyperlink r:id="rId16" w:history="1">
              <w:r w:rsidR="004F37E4" w:rsidRPr="00874E97">
                <w:rPr>
                  <w:rStyle w:val="Hyperlink"/>
                  <w:rFonts w:ascii="Arial" w:hAnsi="Arial" w:cs="Arial"/>
                  <w:sz w:val="24"/>
                  <w:szCs w:val="24"/>
                </w:rPr>
                <w:t>dda.contracts@dshs.wa.gov</w:t>
              </w:r>
            </w:hyperlink>
            <w:r w:rsidR="004F37E4">
              <w:rPr>
                <w:rFonts w:ascii="Arial" w:hAnsi="Arial" w:cs="Arial"/>
                <w:sz w:val="24"/>
                <w:szCs w:val="24"/>
              </w:rPr>
              <w:t xml:space="preserve"> </w:t>
            </w:r>
          </w:p>
          <w:p w14:paraId="5577E576" w14:textId="739D2FE2" w:rsidR="00B96E15" w:rsidRPr="00B96E15" w:rsidRDefault="004F37E4" w:rsidP="00B96E15">
            <w:pPr>
              <w:rPr>
                <w:rFonts w:ascii="Arial" w:hAnsi="Arial" w:cs="Arial"/>
                <w:sz w:val="24"/>
                <w:szCs w:val="24"/>
              </w:rPr>
            </w:pPr>
            <w:r>
              <w:rPr>
                <w:rFonts w:ascii="Arial" w:hAnsi="Arial" w:cs="Arial"/>
                <w:sz w:val="24"/>
                <w:szCs w:val="24"/>
              </w:rPr>
              <w:t xml:space="preserve"> </w:t>
            </w:r>
          </w:p>
          <w:p w14:paraId="3CB514D9" w14:textId="724564F0" w:rsidR="00B96E15" w:rsidRPr="004F37E4" w:rsidRDefault="00B96E15" w:rsidP="004F37E4">
            <w:pPr>
              <w:pStyle w:val="ListParagraph"/>
              <w:numPr>
                <w:ilvl w:val="0"/>
                <w:numId w:val="16"/>
              </w:numPr>
              <w:rPr>
                <w:rFonts w:ascii="Arial" w:hAnsi="Arial" w:cs="Arial"/>
                <w:sz w:val="24"/>
                <w:szCs w:val="24"/>
              </w:rPr>
            </w:pPr>
            <w:r w:rsidRPr="004F37E4">
              <w:rPr>
                <w:rFonts w:ascii="Arial" w:hAnsi="Arial" w:cs="Arial"/>
                <w:sz w:val="24"/>
                <w:szCs w:val="24"/>
              </w:rPr>
              <w:t xml:space="preserve">For HCS/AAA contracts: </w:t>
            </w:r>
            <w:hyperlink r:id="rId17" w:history="1">
              <w:r w:rsidR="004F37E4" w:rsidRPr="00874E97">
                <w:rPr>
                  <w:rStyle w:val="Hyperlink"/>
                  <w:rFonts w:ascii="Arial" w:hAnsi="Arial" w:cs="Arial"/>
                  <w:sz w:val="24"/>
                  <w:szCs w:val="24"/>
                </w:rPr>
                <w:t>aging.contracts@dshs.wa.gov</w:t>
              </w:r>
            </w:hyperlink>
            <w:r w:rsidR="004F37E4">
              <w:rPr>
                <w:rFonts w:ascii="Arial" w:hAnsi="Arial" w:cs="Arial"/>
                <w:sz w:val="24"/>
                <w:szCs w:val="24"/>
              </w:rPr>
              <w:t xml:space="preserve"> </w:t>
            </w:r>
          </w:p>
          <w:p w14:paraId="780A3620" w14:textId="77777777" w:rsidR="006040F4" w:rsidRPr="00DD5726" w:rsidRDefault="006040F4" w:rsidP="006040F4">
            <w:pPr>
              <w:rPr>
                <w:rFonts w:ascii="Arial" w:hAnsi="Arial" w:cs="Arial"/>
                <w:sz w:val="24"/>
                <w:szCs w:val="24"/>
              </w:rPr>
            </w:pPr>
          </w:p>
          <w:p w14:paraId="3ACB639C" w14:textId="5B732770" w:rsidR="006040F4" w:rsidRPr="00DD5726" w:rsidRDefault="006040F4" w:rsidP="006040F4">
            <w:pPr>
              <w:rPr>
                <w:rFonts w:ascii="Arial" w:hAnsi="Arial" w:cs="Arial"/>
                <w:sz w:val="24"/>
                <w:szCs w:val="24"/>
              </w:rPr>
            </w:pPr>
            <w:r w:rsidRPr="00DD5726">
              <w:rPr>
                <w:rFonts w:ascii="Arial" w:hAnsi="Arial" w:cs="Arial"/>
                <w:sz w:val="24"/>
                <w:szCs w:val="24"/>
              </w:rPr>
              <w:t xml:space="preserve">The Employer Declaration requires the </w:t>
            </w:r>
            <w:r w:rsidR="00866BDE" w:rsidRPr="00DD5726">
              <w:rPr>
                <w:rFonts w:ascii="Arial" w:hAnsi="Arial" w:cs="Arial"/>
                <w:sz w:val="24"/>
                <w:szCs w:val="24"/>
              </w:rPr>
              <w:t>contractor</w:t>
            </w:r>
            <w:r w:rsidRPr="00DD5726">
              <w:rPr>
                <w:rFonts w:ascii="Arial" w:hAnsi="Arial" w:cs="Arial"/>
                <w:sz w:val="24"/>
                <w:szCs w:val="24"/>
              </w:rPr>
              <w:t xml:space="preserve"> to make the determination that their staff meet the vaccination mandate and sign the </w:t>
            </w:r>
            <w:r w:rsidR="003C556E">
              <w:rPr>
                <w:rFonts w:ascii="Arial" w:hAnsi="Arial" w:cs="Arial"/>
                <w:sz w:val="24"/>
                <w:szCs w:val="24"/>
              </w:rPr>
              <w:t>form</w:t>
            </w:r>
            <w:r w:rsidRPr="00DD5726">
              <w:rPr>
                <w:rFonts w:ascii="Arial" w:hAnsi="Arial" w:cs="Arial"/>
                <w:sz w:val="24"/>
                <w:szCs w:val="24"/>
              </w:rPr>
              <w:t xml:space="preserve">.  In this situation, the signed </w:t>
            </w:r>
            <w:r w:rsidR="003C556E">
              <w:rPr>
                <w:rFonts w:ascii="Arial" w:hAnsi="Arial" w:cs="Arial"/>
                <w:sz w:val="24"/>
                <w:szCs w:val="24"/>
              </w:rPr>
              <w:t xml:space="preserve">declaration </w:t>
            </w:r>
            <w:r w:rsidR="003C556E" w:rsidRPr="00DD5726">
              <w:rPr>
                <w:rFonts w:ascii="Arial" w:hAnsi="Arial" w:cs="Arial"/>
                <w:sz w:val="24"/>
                <w:szCs w:val="24"/>
              </w:rPr>
              <w:t>is</w:t>
            </w:r>
            <w:r w:rsidRPr="00DD5726">
              <w:rPr>
                <w:rFonts w:ascii="Arial" w:hAnsi="Arial" w:cs="Arial"/>
                <w:sz w:val="24"/>
                <w:szCs w:val="24"/>
              </w:rPr>
              <w:t xml:space="preserve"> </w:t>
            </w:r>
            <w:r w:rsidR="004769E0" w:rsidRPr="00DD5726">
              <w:rPr>
                <w:rFonts w:ascii="Arial" w:hAnsi="Arial" w:cs="Arial"/>
                <w:sz w:val="24"/>
                <w:szCs w:val="24"/>
              </w:rPr>
              <w:t>sufficient,</w:t>
            </w:r>
            <w:r w:rsidRPr="00DD5726">
              <w:rPr>
                <w:rFonts w:ascii="Arial" w:hAnsi="Arial" w:cs="Arial"/>
                <w:sz w:val="24"/>
                <w:szCs w:val="24"/>
              </w:rPr>
              <w:t xml:space="preserve"> and no other proof of vaccination is required. However, </w:t>
            </w:r>
            <w:r w:rsidR="00710892" w:rsidRPr="00DD5726">
              <w:rPr>
                <w:rFonts w:ascii="Arial" w:hAnsi="Arial" w:cs="Arial"/>
                <w:sz w:val="24"/>
                <w:szCs w:val="24"/>
              </w:rPr>
              <w:t>if requested by DSHS</w:t>
            </w:r>
            <w:r w:rsidR="00FD3975" w:rsidRPr="00DD5726">
              <w:rPr>
                <w:rFonts w:ascii="Arial" w:hAnsi="Arial" w:cs="Arial"/>
                <w:sz w:val="24"/>
                <w:szCs w:val="24"/>
              </w:rPr>
              <w:t xml:space="preserve"> or Area Agency on Aging</w:t>
            </w:r>
            <w:r w:rsidR="00710892" w:rsidRPr="00DD5726">
              <w:rPr>
                <w:rFonts w:ascii="Arial" w:hAnsi="Arial" w:cs="Arial"/>
                <w:sz w:val="24"/>
                <w:szCs w:val="24"/>
              </w:rPr>
              <w:t xml:space="preserve">, </w:t>
            </w:r>
            <w:r w:rsidRPr="00DD5726">
              <w:rPr>
                <w:rFonts w:ascii="Arial" w:hAnsi="Arial" w:cs="Arial"/>
                <w:sz w:val="24"/>
                <w:szCs w:val="24"/>
              </w:rPr>
              <w:t>the contractor and their staff must provide proof of such vaccination or accommodation and must cooperate with any investigation or inquiry DSHS</w:t>
            </w:r>
            <w:r w:rsidR="00FD3975" w:rsidRPr="00DD5726">
              <w:rPr>
                <w:rFonts w:ascii="Arial" w:hAnsi="Arial" w:cs="Arial"/>
                <w:sz w:val="24"/>
                <w:szCs w:val="24"/>
              </w:rPr>
              <w:t xml:space="preserve"> or Area Agency on Aging</w:t>
            </w:r>
            <w:r w:rsidRPr="00DD5726">
              <w:rPr>
                <w:rFonts w:ascii="Arial" w:hAnsi="Arial" w:cs="Arial"/>
                <w:sz w:val="24"/>
                <w:szCs w:val="24"/>
              </w:rPr>
              <w:t xml:space="preserve"> makes into the employer’s compliance with these requirements, including by providing information and records upon request, except any information or records that the employer is prohibited by law from disclosing.</w:t>
            </w:r>
            <w:r w:rsidR="00710892" w:rsidRPr="00DD5726">
              <w:rPr>
                <w:rFonts w:ascii="Arial" w:hAnsi="Arial" w:cs="Arial"/>
                <w:sz w:val="24"/>
                <w:szCs w:val="24"/>
              </w:rPr>
              <w:t xml:space="preserve"> Failure to follow these requirements </w:t>
            </w:r>
            <w:r w:rsidR="00B96E15">
              <w:rPr>
                <w:rFonts w:ascii="Arial" w:hAnsi="Arial" w:cs="Arial"/>
                <w:sz w:val="24"/>
                <w:szCs w:val="24"/>
              </w:rPr>
              <w:t xml:space="preserve">will </w:t>
            </w:r>
            <w:r w:rsidR="00710892" w:rsidRPr="00DD5726">
              <w:rPr>
                <w:rFonts w:ascii="Arial" w:hAnsi="Arial" w:cs="Arial"/>
                <w:sz w:val="24"/>
                <w:szCs w:val="24"/>
              </w:rPr>
              <w:t>result in contract termination for the provider.</w:t>
            </w:r>
          </w:p>
          <w:p w14:paraId="27B9266C" w14:textId="77777777" w:rsidR="00710892" w:rsidRPr="00DD5726" w:rsidRDefault="00710892" w:rsidP="006040F4">
            <w:pPr>
              <w:rPr>
                <w:rFonts w:ascii="Arial" w:hAnsi="Arial" w:cs="Arial"/>
                <w:sz w:val="24"/>
                <w:szCs w:val="24"/>
              </w:rPr>
            </w:pPr>
          </w:p>
          <w:p w14:paraId="0503D368" w14:textId="4DB8A901" w:rsidR="004E0706" w:rsidRPr="00DD5726" w:rsidRDefault="004E0706" w:rsidP="004E0706">
            <w:pPr>
              <w:rPr>
                <w:rFonts w:ascii="Arial" w:hAnsi="Arial" w:cs="Arial"/>
                <w:sz w:val="24"/>
                <w:szCs w:val="24"/>
              </w:rPr>
            </w:pPr>
            <w:r w:rsidRPr="00DD5726">
              <w:rPr>
                <w:rFonts w:ascii="Arial" w:hAnsi="Arial" w:cs="Arial"/>
                <w:sz w:val="24"/>
                <w:szCs w:val="24"/>
              </w:rPr>
              <w:t xml:space="preserve">ACD staff are developing a report that will show which contractors have met the proclamation requirement and which have not. Because some contractor and/or contract manager contact information may be out of date, some contractors may not have </w:t>
            </w:r>
            <w:r w:rsidR="00ED0D4E" w:rsidRPr="00DD5726">
              <w:rPr>
                <w:rFonts w:ascii="Arial" w:hAnsi="Arial" w:cs="Arial"/>
                <w:sz w:val="24"/>
                <w:szCs w:val="24"/>
              </w:rPr>
              <w:t xml:space="preserve">received </w:t>
            </w:r>
            <w:r w:rsidRPr="00DD5726">
              <w:rPr>
                <w:rFonts w:ascii="Arial" w:hAnsi="Arial" w:cs="Arial"/>
                <w:sz w:val="24"/>
                <w:szCs w:val="24"/>
              </w:rPr>
              <w:t xml:space="preserve">the notification from CCLS or successfully contacted the contract manager on their contract. </w:t>
            </w:r>
            <w:r w:rsidR="00895B7C" w:rsidRPr="009D3F54">
              <w:rPr>
                <w:rFonts w:ascii="Arial" w:hAnsi="Arial" w:cs="Arial"/>
                <w:b/>
                <w:bCs/>
                <w:sz w:val="24"/>
                <w:szCs w:val="24"/>
              </w:rPr>
              <w:t xml:space="preserve">Further direction about what to do </w:t>
            </w:r>
            <w:r w:rsidR="007D5927" w:rsidRPr="009D3F54">
              <w:rPr>
                <w:rFonts w:ascii="Arial" w:hAnsi="Arial" w:cs="Arial"/>
                <w:b/>
                <w:bCs/>
                <w:sz w:val="24"/>
                <w:szCs w:val="24"/>
              </w:rPr>
              <w:t>if</w:t>
            </w:r>
            <w:r w:rsidR="00895B7C" w:rsidRPr="009D3F54">
              <w:rPr>
                <w:rFonts w:ascii="Arial" w:hAnsi="Arial" w:cs="Arial"/>
                <w:b/>
                <w:bCs/>
                <w:sz w:val="24"/>
                <w:szCs w:val="24"/>
              </w:rPr>
              <w:t xml:space="preserve"> a declaration is not received will be provided in a future Management Bulletin.</w:t>
            </w:r>
          </w:p>
          <w:p w14:paraId="7ED1EBE8" w14:textId="77777777" w:rsidR="004E0706" w:rsidRPr="00DD5726" w:rsidRDefault="004E0706" w:rsidP="004E0706">
            <w:pPr>
              <w:rPr>
                <w:rFonts w:ascii="Arial" w:hAnsi="Arial" w:cs="Arial"/>
                <w:sz w:val="24"/>
                <w:szCs w:val="24"/>
              </w:rPr>
            </w:pPr>
          </w:p>
          <w:p w14:paraId="56542D26" w14:textId="1866F15D" w:rsidR="004E0706" w:rsidRPr="00DD5726" w:rsidRDefault="004E0706" w:rsidP="004E0706">
            <w:pPr>
              <w:rPr>
                <w:rFonts w:ascii="Arial" w:hAnsi="Arial" w:cs="Arial"/>
                <w:sz w:val="24"/>
                <w:szCs w:val="24"/>
              </w:rPr>
            </w:pPr>
            <w:r w:rsidRPr="00DD5726">
              <w:rPr>
                <w:rFonts w:ascii="Arial" w:hAnsi="Arial" w:cs="Arial"/>
                <w:sz w:val="24"/>
                <w:szCs w:val="24"/>
              </w:rPr>
              <w:t>Some contractors may only be subject to the proclamation because they occasionally come to DSHS offices for training or meetings.</w:t>
            </w:r>
            <w:r w:rsidR="004F37E4">
              <w:rPr>
                <w:rFonts w:ascii="Arial" w:hAnsi="Arial" w:cs="Arial"/>
                <w:sz w:val="24"/>
                <w:szCs w:val="24"/>
              </w:rPr>
              <w:t xml:space="preserve"> </w:t>
            </w:r>
            <w:r w:rsidRPr="00DD5726">
              <w:rPr>
                <w:rFonts w:ascii="Arial" w:hAnsi="Arial" w:cs="Arial"/>
                <w:sz w:val="24"/>
                <w:szCs w:val="24"/>
              </w:rPr>
              <w:t>If those trainings and meetings are currently being offered virtually</w:t>
            </w:r>
            <w:r w:rsidR="00DD5726" w:rsidRPr="00DD5726">
              <w:rPr>
                <w:rFonts w:ascii="Arial" w:hAnsi="Arial" w:cs="Arial"/>
                <w:sz w:val="24"/>
                <w:szCs w:val="24"/>
              </w:rPr>
              <w:t xml:space="preserve"> </w:t>
            </w:r>
            <w:r w:rsidR="00895B7C" w:rsidRPr="00DD5726">
              <w:rPr>
                <w:rFonts w:ascii="Arial" w:hAnsi="Arial" w:cs="Arial"/>
                <w:sz w:val="24"/>
                <w:szCs w:val="24"/>
              </w:rPr>
              <w:t>t</w:t>
            </w:r>
            <w:r w:rsidRPr="00DD5726">
              <w:rPr>
                <w:rFonts w:ascii="Arial" w:hAnsi="Arial" w:cs="Arial"/>
                <w:sz w:val="24"/>
                <w:szCs w:val="24"/>
              </w:rPr>
              <w:t xml:space="preserve">hose contractors would need to agree not to attempt to come to DSHS locations unless they </w:t>
            </w:r>
            <w:proofErr w:type="gramStart"/>
            <w:r w:rsidRPr="00DD5726">
              <w:rPr>
                <w:rFonts w:ascii="Arial" w:hAnsi="Arial" w:cs="Arial"/>
                <w:sz w:val="24"/>
                <w:szCs w:val="24"/>
              </w:rPr>
              <w:t>are in compliance</w:t>
            </w:r>
            <w:proofErr w:type="gramEnd"/>
            <w:r w:rsidRPr="00DD5726">
              <w:rPr>
                <w:rFonts w:ascii="Arial" w:hAnsi="Arial" w:cs="Arial"/>
                <w:sz w:val="24"/>
                <w:szCs w:val="24"/>
              </w:rPr>
              <w:t>.</w:t>
            </w:r>
          </w:p>
          <w:p w14:paraId="7654ED08" w14:textId="77777777" w:rsidR="004E0706" w:rsidRPr="00DD5726" w:rsidRDefault="004E0706" w:rsidP="006040F4">
            <w:pPr>
              <w:rPr>
                <w:rFonts w:ascii="Arial" w:hAnsi="Arial" w:cs="Arial"/>
                <w:sz w:val="24"/>
                <w:szCs w:val="24"/>
              </w:rPr>
            </w:pPr>
          </w:p>
          <w:p w14:paraId="7A333753" w14:textId="00FF2EAA" w:rsidR="00710892" w:rsidRPr="00DD5726" w:rsidRDefault="007A0F9F" w:rsidP="006040F4">
            <w:pPr>
              <w:rPr>
                <w:rFonts w:ascii="Arial" w:hAnsi="Arial" w:cs="Arial"/>
                <w:b/>
                <w:bCs/>
                <w:sz w:val="24"/>
                <w:szCs w:val="24"/>
              </w:rPr>
            </w:pPr>
            <w:r w:rsidRPr="00DD5726">
              <w:rPr>
                <w:rFonts w:ascii="Arial" w:hAnsi="Arial" w:cs="Arial"/>
                <w:b/>
                <w:bCs/>
                <w:sz w:val="24"/>
                <w:szCs w:val="24"/>
              </w:rPr>
              <w:t xml:space="preserve">Contract Managers do NOT need to determine if the contractor is eligible for a </w:t>
            </w:r>
            <w:r w:rsidR="0007375A" w:rsidRPr="00DD5726">
              <w:rPr>
                <w:rFonts w:ascii="Arial" w:hAnsi="Arial" w:cs="Arial"/>
                <w:b/>
                <w:bCs/>
                <w:sz w:val="24"/>
                <w:szCs w:val="24"/>
              </w:rPr>
              <w:t>medical</w:t>
            </w:r>
            <w:r w:rsidRPr="00DD5726">
              <w:rPr>
                <w:rFonts w:ascii="Arial" w:hAnsi="Arial" w:cs="Arial"/>
                <w:b/>
                <w:bCs/>
                <w:sz w:val="24"/>
                <w:szCs w:val="24"/>
              </w:rPr>
              <w:t xml:space="preserve"> or religious exemption – the contractor must make that determination. </w:t>
            </w:r>
            <w:r w:rsidR="004F37E4" w:rsidRPr="005F2CAE">
              <w:rPr>
                <w:rFonts w:ascii="Arial" w:hAnsi="Arial" w:cs="Arial"/>
                <w:sz w:val="24"/>
                <w:szCs w:val="24"/>
              </w:rPr>
              <w:t>The Employer Declaration is the legal attestation of their compliance.</w:t>
            </w:r>
            <w:r w:rsidR="004F37E4">
              <w:rPr>
                <w:rFonts w:ascii="Arial" w:hAnsi="Arial" w:cs="Arial"/>
                <w:b/>
                <w:bCs/>
                <w:sz w:val="24"/>
                <w:szCs w:val="24"/>
              </w:rPr>
              <w:t xml:space="preserve"> </w:t>
            </w:r>
          </w:p>
          <w:p w14:paraId="19DE7147" w14:textId="77777777" w:rsidR="00466F54" w:rsidRPr="00DD5726" w:rsidRDefault="00466F54" w:rsidP="006F0648">
            <w:pPr>
              <w:rPr>
                <w:rFonts w:ascii="Arial" w:hAnsi="Arial" w:cs="Arial"/>
                <w:sz w:val="24"/>
                <w:szCs w:val="24"/>
              </w:rPr>
            </w:pPr>
          </w:p>
          <w:p w14:paraId="05AC69AB" w14:textId="77777777" w:rsidR="00360057" w:rsidRPr="001714D6" w:rsidRDefault="00723772" w:rsidP="006F0648">
            <w:pPr>
              <w:rPr>
                <w:rFonts w:ascii="Arial" w:hAnsi="Arial" w:cs="Arial"/>
                <w:sz w:val="24"/>
                <w:szCs w:val="24"/>
              </w:rPr>
            </w:pPr>
            <w:r w:rsidRPr="001714D6">
              <w:rPr>
                <w:rFonts w:ascii="Arial" w:hAnsi="Arial" w:cs="Arial"/>
                <w:sz w:val="24"/>
                <w:szCs w:val="24"/>
              </w:rPr>
              <w:t xml:space="preserve">All HCS/DDA/AAA staff:  </w:t>
            </w:r>
          </w:p>
          <w:p w14:paraId="425E736D" w14:textId="77B0F9FC" w:rsidR="00466F54" w:rsidRPr="00DD5726" w:rsidRDefault="00723772" w:rsidP="006F0648">
            <w:pPr>
              <w:rPr>
                <w:rFonts w:ascii="Arial" w:hAnsi="Arial" w:cs="Arial"/>
                <w:sz w:val="24"/>
                <w:szCs w:val="24"/>
              </w:rPr>
            </w:pPr>
            <w:r w:rsidRPr="00DD5726">
              <w:rPr>
                <w:rFonts w:ascii="Arial" w:hAnsi="Arial" w:cs="Arial"/>
                <w:sz w:val="24"/>
                <w:szCs w:val="24"/>
              </w:rPr>
              <w:t xml:space="preserve">Providers may be calling with questions about the mandate and whether it applies to them. </w:t>
            </w:r>
            <w:r w:rsidR="0063120F" w:rsidRPr="00DD5726">
              <w:rPr>
                <w:rFonts w:ascii="Arial" w:hAnsi="Arial" w:cs="Arial"/>
                <w:sz w:val="24"/>
                <w:szCs w:val="24"/>
              </w:rPr>
              <w:t xml:space="preserve">If this occurs, </w:t>
            </w:r>
            <w:r w:rsidRPr="00DD5726">
              <w:rPr>
                <w:rFonts w:ascii="Arial" w:hAnsi="Arial" w:cs="Arial"/>
                <w:sz w:val="24"/>
                <w:szCs w:val="24"/>
              </w:rPr>
              <w:t>refer the</w:t>
            </w:r>
            <w:r w:rsidR="0063120F" w:rsidRPr="00DD5726">
              <w:rPr>
                <w:rFonts w:ascii="Arial" w:hAnsi="Arial" w:cs="Arial"/>
                <w:sz w:val="24"/>
                <w:szCs w:val="24"/>
              </w:rPr>
              <w:t xml:space="preserve"> provider</w:t>
            </w:r>
            <w:r w:rsidRPr="00DD5726">
              <w:rPr>
                <w:rFonts w:ascii="Arial" w:hAnsi="Arial" w:cs="Arial"/>
                <w:sz w:val="24"/>
                <w:szCs w:val="24"/>
              </w:rPr>
              <w:t xml:space="preserve"> to their Contract Manager. </w:t>
            </w:r>
            <w:r w:rsidR="00E1371B" w:rsidRPr="00DD5726">
              <w:rPr>
                <w:rFonts w:ascii="Arial" w:hAnsi="Arial" w:cs="Arial"/>
                <w:sz w:val="24"/>
                <w:szCs w:val="24"/>
              </w:rPr>
              <w:t xml:space="preserve">  If they cannot reach their contract manager or have additional questions, please refer providers to the Email boxes identified below:</w:t>
            </w:r>
            <w:r w:rsidRPr="00DD5726">
              <w:rPr>
                <w:rFonts w:ascii="Arial" w:hAnsi="Arial" w:cs="Arial"/>
                <w:sz w:val="24"/>
                <w:szCs w:val="24"/>
              </w:rPr>
              <w:t xml:space="preserve">  </w:t>
            </w:r>
          </w:p>
          <w:p w14:paraId="3C7F002E" w14:textId="77777777" w:rsidR="00723772" w:rsidRPr="00DD5726" w:rsidRDefault="00723772" w:rsidP="006F0648">
            <w:pPr>
              <w:rPr>
                <w:rFonts w:ascii="Arial" w:hAnsi="Arial" w:cs="Arial"/>
                <w:sz w:val="24"/>
                <w:szCs w:val="24"/>
              </w:rPr>
            </w:pPr>
          </w:p>
          <w:p w14:paraId="6F36A78B" w14:textId="77777777" w:rsidR="0063120F" w:rsidRPr="004F37E4" w:rsidRDefault="0063120F" w:rsidP="004F37E4">
            <w:pPr>
              <w:pStyle w:val="ListParagraph"/>
              <w:numPr>
                <w:ilvl w:val="0"/>
                <w:numId w:val="11"/>
              </w:numPr>
              <w:rPr>
                <w:rFonts w:ascii="Arial" w:hAnsi="Arial" w:cs="Arial"/>
                <w:sz w:val="24"/>
                <w:szCs w:val="24"/>
              </w:rPr>
            </w:pPr>
            <w:r w:rsidRPr="004F37E4">
              <w:rPr>
                <w:rFonts w:ascii="Arial" w:hAnsi="Arial" w:cs="Arial"/>
                <w:sz w:val="24"/>
                <w:szCs w:val="24"/>
              </w:rPr>
              <w:t>For DDA contracts:</w:t>
            </w:r>
            <w:r w:rsidR="00E1371B" w:rsidRPr="004F37E4">
              <w:rPr>
                <w:rFonts w:ascii="Arial" w:hAnsi="Arial" w:cs="Arial"/>
                <w:sz w:val="24"/>
                <w:szCs w:val="24"/>
              </w:rPr>
              <w:t xml:space="preserve">  </w:t>
            </w:r>
            <w:hyperlink r:id="rId18" w:history="1">
              <w:r w:rsidR="00E1371B" w:rsidRPr="004F37E4">
                <w:rPr>
                  <w:rStyle w:val="Hyperlink"/>
                  <w:rFonts w:ascii="Arial" w:hAnsi="Arial" w:cs="Arial"/>
                  <w:sz w:val="24"/>
                  <w:szCs w:val="24"/>
                </w:rPr>
                <w:t>dda.contracts@dshs.wa.gov</w:t>
              </w:r>
            </w:hyperlink>
          </w:p>
          <w:p w14:paraId="1EC6809A" w14:textId="77777777" w:rsidR="00E1371B" w:rsidRPr="00DD5726" w:rsidRDefault="00E1371B" w:rsidP="0063120F">
            <w:pPr>
              <w:rPr>
                <w:rFonts w:ascii="Arial" w:hAnsi="Arial" w:cs="Arial"/>
                <w:sz w:val="24"/>
                <w:szCs w:val="24"/>
              </w:rPr>
            </w:pPr>
          </w:p>
          <w:p w14:paraId="40404639" w14:textId="77777777" w:rsidR="003C0085" w:rsidRPr="004F37E4" w:rsidRDefault="003C0085" w:rsidP="004F37E4">
            <w:pPr>
              <w:pStyle w:val="ListParagraph"/>
              <w:numPr>
                <w:ilvl w:val="0"/>
                <w:numId w:val="11"/>
              </w:numPr>
              <w:rPr>
                <w:rFonts w:ascii="Arial" w:hAnsi="Arial" w:cs="Arial"/>
                <w:sz w:val="24"/>
                <w:szCs w:val="24"/>
              </w:rPr>
            </w:pPr>
            <w:r w:rsidRPr="004F37E4">
              <w:rPr>
                <w:rFonts w:ascii="Arial" w:hAnsi="Arial" w:cs="Arial"/>
                <w:sz w:val="24"/>
                <w:szCs w:val="24"/>
              </w:rPr>
              <w:t xml:space="preserve">For HCS/AAA contracts: </w:t>
            </w:r>
            <w:hyperlink r:id="rId19" w:history="1">
              <w:r w:rsidRPr="004F37E4">
                <w:rPr>
                  <w:rStyle w:val="Hyperlink"/>
                  <w:rFonts w:ascii="Arial" w:hAnsi="Arial" w:cs="Arial"/>
                  <w:sz w:val="24"/>
                  <w:szCs w:val="24"/>
                </w:rPr>
                <w:t>aging.contracts@dshs.wa.gov</w:t>
              </w:r>
            </w:hyperlink>
          </w:p>
          <w:p w14:paraId="7CD2CDF9" w14:textId="77777777" w:rsidR="003C0085" w:rsidRPr="00DD5726" w:rsidRDefault="003C0085" w:rsidP="006F0648">
            <w:pPr>
              <w:rPr>
                <w:rFonts w:ascii="Arial" w:hAnsi="Arial" w:cs="Arial"/>
                <w:sz w:val="24"/>
                <w:szCs w:val="24"/>
              </w:rPr>
            </w:pPr>
          </w:p>
          <w:p w14:paraId="3E34BE6C" w14:textId="4C962199" w:rsidR="00723772" w:rsidRPr="00DD5726" w:rsidRDefault="00723772" w:rsidP="006F0648">
            <w:pPr>
              <w:rPr>
                <w:rFonts w:ascii="Arial" w:hAnsi="Arial" w:cs="Arial"/>
                <w:sz w:val="24"/>
                <w:szCs w:val="24"/>
              </w:rPr>
            </w:pPr>
            <w:r w:rsidRPr="00DD5726">
              <w:rPr>
                <w:rFonts w:ascii="Arial" w:hAnsi="Arial" w:cs="Arial"/>
                <w:sz w:val="24"/>
                <w:szCs w:val="24"/>
              </w:rPr>
              <w:t xml:space="preserve">Residential Care Services </w:t>
            </w:r>
            <w:r w:rsidR="00E35DFE" w:rsidRPr="00971A87">
              <w:rPr>
                <w:rFonts w:ascii="Arial" w:hAnsi="Arial" w:cs="Arial"/>
                <w:sz w:val="24"/>
                <w:szCs w:val="24"/>
              </w:rPr>
              <w:t>has also sent</w:t>
            </w:r>
            <w:r w:rsidRPr="00916CAB">
              <w:rPr>
                <w:rFonts w:ascii="Arial" w:hAnsi="Arial" w:cs="Arial"/>
                <w:sz w:val="24"/>
                <w:szCs w:val="24"/>
              </w:rPr>
              <w:t xml:space="preserve"> a</w:t>
            </w:r>
            <w:r w:rsidRPr="00DD5726">
              <w:rPr>
                <w:rFonts w:ascii="Arial" w:hAnsi="Arial" w:cs="Arial"/>
                <w:sz w:val="24"/>
                <w:szCs w:val="24"/>
              </w:rPr>
              <w:t xml:space="preserve"> Dear Provider Letter to all residential providers informing them of the applicability of the vaccination mandate.  </w:t>
            </w:r>
          </w:p>
          <w:p w14:paraId="0879FD8B" w14:textId="77777777" w:rsidR="00723772" w:rsidRPr="00DD5726" w:rsidRDefault="00723772" w:rsidP="006F0648">
            <w:pPr>
              <w:rPr>
                <w:rFonts w:ascii="Arial" w:hAnsi="Arial" w:cs="Arial"/>
                <w:sz w:val="24"/>
                <w:szCs w:val="24"/>
              </w:rPr>
            </w:pPr>
          </w:p>
          <w:p w14:paraId="4B007BD6" w14:textId="75005EAB" w:rsidR="00723772" w:rsidRPr="00DD5726" w:rsidRDefault="00723772" w:rsidP="006F0648">
            <w:pPr>
              <w:rPr>
                <w:rFonts w:ascii="Arial" w:hAnsi="Arial" w:cs="Arial"/>
                <w:sz w:val="24"/>
                <w:szCs w:val="24"/>
              </w:rPr>
            </w:pPr>
            <w:r w:rsidRPr="00DD5726">
              <w:rPr>
                <w:rFonts w:ascii="Arial" w:hAnsi="Arial" w:cs="Arial"/>
                <w:sz w:val="24"/>
                <w:szCs w:val="24"/>
              </w:rPr>
              <w:t xml:space="preserve">We understand that some </w:t>
            </w:r>
            <w:r w:rsidR="00BA1DC6" w:rsidRPr="00DD5726">
              <w:rPr>
                <w:rFonts w:ascii="Arial" w:hAnsi="Arial" w:cs="Arial"/>
                <w:sz w:val="24"/>
                <w:szCs w:val="24"/>
              </w:rPr>
              <w:t xml:space="preserve">providers </w:t>
            </w:r>
            <w:r w:rsidRPr="00DD5726">
              <w:rPr>
                <w:rFonts w:ascii="Arial" w:hAnsi="Arial" w:cs="Arial"/>
                <w:sz w:val="24"/>
                <w:szCs w:val="24"/>
              </w:rPr>
              <w:t xml:space="preserve">will make the decision to not get vaccinated and end their </w:t>
            </w:r>
            <w:r w:rsidR="0007375A" w:rsidRPr="00DD5726">
              <w:rPr>
                <w:rFonts w:ascii="Arial" w:hAnsi="Arial" w:cs="Arial"/>
                <w:sz w:val="24"/>
                <w:szCs w:val="24"/>
              </w:rPr>
              <w:t>c</w:t>
            </w:r>
            <w:r w:rsidRPr="00DD5726">
              <w:rPr>
                <w:rFonts w:ascii="Arial" w:hAnsi="Arial" w:cs="Arial"/>
                <w:sz w:val="24"/>
                <w:szCs w:val="24"/>
              </w:rPr>
              <w:t xml:space="preserve">ontract with DSHS. Contract Managers who determine that a contractor will not comply with the vaccination status should work proactively with case management staff to determine an appropriate </w:t>
            </w:r>
            <w:r w:rsidR="0059670B" w:rsidRPr="00DD5726">
              <w:rPr>
                <w:rFonts w:ascii="Arial" w:hAnsi="Arial" w:cs="Arial"/>
                <w:sz w:val="24"/>
                <w:szCs w:val="24"/>
              </w:rPr>
              <w:t xml:space="preserve">plan of action for any impacted clients.  </w:t>
            </w:r>
          </w:p>
          <w:p w14:paraId="6C9B9F60" w14:textId="77777777" w:rsidR="00466F54" w:rsidRPr="00DD5726" w:rsidRDefault="00466F54" w:rsidP="006F0648">
            <w:pPr>
              <w:rPr>
                <w:rFonts w:ascii="Arial" w:hAnsi="Arial" w:cs="Arial"/>
                <w:sz w:val="24"/>
                <w:szCs w:val="24"/>
              </w:rPr>
            </w:pPr>
          </w:p>
        </w:tc>
      </w:tr>
      <w:tr w:rsidR="00456326" w:rsidRPr="00DD5726" w14:paraId="1278E96D" w14:textId="77777777" w:rsidTr="004F37E4">
        <w:trPr>
          <w:trHeight w:val="693"/>
        </w:trPr>
        <w:tc>
          <w:tcPr>
            <w:tcW w:w="2340" w:type="dxa"/>
          </w:tcPr>
          <w:p w14:paraId="4CE66604" w14:textId="77777777" w:rsidR="00456326" w:rsidRPr="00DD5726" w:rsidRDefault="00456326" w:rsidP="006F0648">
            <w:pPr>
              <w:rPr>
                <w:rFonts w:ascii="Arial" w:hAnsi="Arial" w:cs="Arial"/>
                <w:b/>
                <w:sz w:val="24"/>
                <w:szCs w:val="24"/>
              </w:rPr>
            </w:pPr>
            <w:r w:rsidRPr="00DD5726">
              <w:rPr>
                <w:rFonts w:ascii="Arial" w:hAnsi="Arial" w:cs="Arial"/>
                <w:b/>
                <w:sz w:val="24"/>
                <w:szCs w:val="24"/>
              </w:rPr>
              <w:t>RELATED REFERENCES:</w:t>
            </w:r>
          </w:p>
          <w:p w14:paraId="3DE4753B" w14:textId="77777777" w:rsidR="00456326" w:rsidRPr="00DD5726" w:rsidRDefault="00456326" w:rsidP="006F0648">
            <w:pPr>
              <w:rPr>
                <w:rFonts w:ascii="Arial" w:hAnsi="Arial" w:cs="Arial"/>
                <w:b/>
                <w:sz w:val="24"/>
                <w:szCs w:val="24"/>
              </w:rPr>
            </w:pPr>
          </w:p>
        </w:tc>
        <w:tc>
          <w:tcPr>
            <w:tcW w:w="8460" w:type="dxa"/>
          </w:tcPr>
          <w:p w14:paraId="355ED75D" w14:textId="65EADB23" w:rsidR="0007375A" w:rsidRPr="00DD5726" w:rsidRDefault="00A5773D" w:rsidP="006F0648">
            <w:pPr>
              <w:rPr>
                <w:rFonts w:ascii="Arial" w:hAnsi="Arial" w:cs="Arial"/>
                <w:sz w:val="24"/>
                <w:szCs w:val="24"/>
              </w:rPr>
            </w:pPr>
            <w:hyperlink r:id="rId20" w:history="1">
              <w:r w:rsidR="0007375A" w:rsidRPr="00DD5726">
                <w:rPr>
                  <w:rStyle w:val="Hyperlink"/>
                  <w:rFonts w:ascii="Arial" w:hAnsi="Arial" w:cs="Arial"/>
                  <w:sz w:val="24"/>
                  <w:szCs w:val="24"/>
                </w:rPr>
                <w:t>21-14.1 - COVID-19 Vax Washington Amendment.pdf</w:t>
              </w:r>
            </w:hyperlink>
          </w:p>
        </w:tc>
      </w:tr>
      <w:tr w:rsidR="00456326" w:rsidRPr="00DD5726" w14:paraId="79CE6DF3" w14:textId="77777777" w:rsidTr="0007375A">
        <w:trPr>
          <w:trHeight w:val="1489"/>
        </w:trPr>
        <w:tc>
          <w:tcPr>
            <w:tcW w:w="2340" w:type="dxa"/>
          </w:tcPr>
          <w:p w14:paraId="439FA306" w14:textId="77777777" w:rsidR="00456326" w:rsidRPr="00DD5726" w:rsidRDefault="00456326" w:rsidP="006F0648">
            <w:pPr>
              <w:rPr>
                <w:rFonts w:ascii="Arial" w:hAnsi="Arial" w:cs="Arial"/>
                <w:b/>
                <w:sz w:val="24"/>
                <w:szCs w:val="24"/>
              </w:rPr>
            </w:pPr>
            <w:r w:rsidRPr="00DD5726">
              <w:rPr>
                <w:rFonts w:ascii="Arial" w:hAnsi="Arial" w:cs="Arial"/>
                <w:b/>
                <w:sz w:val="24"/>
                <w:szCs w:val="24"/>
              </w:rPr>
              <w:t>ATTACHMENT(S):</w:t>
            </w:r>
          </w:p>
          <w:p w14:paraId="5E3DE3A6" w14:textId="77777777" w:rsidR="00456326" w:rsidRPr="00DD5726" w:rsidRDefault="00456326" w:rsidP="006F0648">
            <w:pPr>
              <w:rPr>
                <w:rFonts w:ascii="Arial" w:hAnsi="Arial" w:cs="Arial"/>
                <w:b/>
                <w:sz w:val="24"/>
                <w:szCs w:val="24"/>
              </w:rPr>
            </w:pPr>
          </w:p>
        </w:tc>
        <w:tc>
          <w:tcPr>
            <w:tcW w:w="8460" w:type="dxa"/>
          </w:tcPr>
          <w:p w14:paraId="07533DF6" w14:textId="77777777" w:rsidR="00456326" w:rsidRPr="00DD5726" w:rsidRDefault="00360057" w:rsidP="006F0648">
            <w:pPr>
              <w:rPr>
                <w:rFonts w:ascii="Arial" w:hAnsi="Arial" w:cs="Arial"/>
                <w:b/>
                <w:bCs/>
                <w:sz w:val="24"/>
                <w:szCs w:val="24"/>
              </w:rPr>
            </w:pPr>
            <w:r w:rsidRPr="00DD5726">
              <w:rPr>
                <w:rFonts w:ascii="Arial" w:hAnsi="Arial" w:cs="Arial"/>
                <w:b/>
                <w:bCs/>
                <w:sz w:val="24"/>
                <w:szCs w:val="24"/>
              </w:rPr>
              <w:t xml:space="preserve">CCLS notification </w:t>
            </w:r>
            <w:r w:rsidR="00C22DB5" w:rsidRPr="00DD5726">
              <w:rPr>
                <w:rFonts w:ascii="Arial" w:hAnsi="Arial" w:cs="Arial"/>
                <w:b/>
                <w:bCs/>
                <w:sz w:val="24"/>
                <w:szCs w:val="24"/>
              </w:rPr>
              <w:t xml:space="preserve">                      </w:t>
            </w:r>
            <w:r w:rsidRPr="00DD5726">
              <w:rPr>
                <w:rFonts w:ascii="Arial" w:hAnsi="Arial" w:cs="Arial"/>
                <w:b/>
                <w:bCs/>
                <w:sz w:val="24"/>
                <w:szCs w:val="24"/>
              </w:rPr>
              <w:t xml:space="preserve"> </w:t>
            </w:r>
            <w:r w:rsidR="00C22DB5" w:rsidRPr="00DD5726">
              <w:rPr>
                <w:rFonts w:ascii="Arial" w:hAnsi="Arial" w:cs="Arial"/>
                <w:b/>
                <w:bCs/>
                <w:sz w:val="24"/>
                <w:szCs w:val="24"/>
              </w:rPr>
              <w:t>Declaration</w:t>
            </w:r>
            <w:r w:rsidRPr="00DD5726">
              <w:rPr>
                <w:rFonts w:ascii="Arial" w:hAnsi="Arial" w:cs="Arial"/>
                <w:b/>
                <w:bCs/>
                <w:sz w:val="24"/>
                <w:szCs w:val="24"/>
              </w:rPr>
              <w:t xml:space="preserve"> form</w:t>
            </w:r>
          </w:p>
          <w:p w14:paraId="1F7CB400" w14:textId="77777777" w:rsidR="00360057" w:rsidRPr="00DD5726" w:rsidRDefault="00360057" w:rsidP="006F0648">
            <w:pPr>
              <w:rPr>
                <w:rFonts w:ascii="Arial" w:hAnsi="Arial" w:cs="Arial"/>
                <w:sz w:val="24"/>
                <w:szCs w:val="24"/>
              </w:rPr>
            </w:pPr>
          </w:p>
          <w:p w14:paraId="0E122F3B" w14:textId="77777777" w:rsidR="00C22DB5" w:rsidRPr="00DD5726" w:rsidRDefault="00C22DB5" w:rsidP="006F0648">
            <w:pPr>
              <w:rPr>
                <w:rFonts w:ascii="Arial" w:hAnsi="Arial" w:cs="Arial"/>
                <w:sz w:val="24"/>
                <w:szCs w:val="24"/>
              </w:rPr>
            </w:pPr>
            <w:r w:rsidRPr="00DD5726">
              <w:rPr>
                <w:rFonts w:ascii="Arial" w:hAnsi="Arial" w:cs="Arial"/>
                <w:sz w:val="24"/>
                <w:szCs w:val="24"/>
              </w:rPr>
              <w:object w:dxaOrig="1508" w:dyaOrig="984" w14:anchorId="21F3E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6pt" o:ole="">
                  <v:imagedata r:id="rId21" o:title=""/>
                </v:shape>
                <o:OLEObject Type="Embed" ProgID="AcroExch.Document.DC" ShapeID="_x0000_i1025" DrawAspect="Icon" ObjectID="_1693650641" r:id="rId22"/>
              </w:object>
            </w:r>
            <w:r w:rsidRPr="00DD5726">
              <w:rPr>
                <w:rFonts w:ascii="Arial" w:hAnsi="Arial" w:cs="Arial"/>
                <w:sz w:val="24"/>
                <w:szCs w:val="24"/>
              </w:rPr>
              <w:t xml:space="preserve">              </w:t>
            </w:r>
            <w:r w:rsidR="008D32C8" w:rsidRPr="00DD5726">
              <w:rPr>
                <w:rFonts w:ascii="Arial" w:hAnsi="Arial" w:cs="Arial"/>
                <w:sz w:val="24"/>
                <w:szCs w:val="24"/>
              </w:rPr>
              <w:t xml:space="preserve">   </w:t>
            </w:r>
            <w:r w:rsidRPr="00DD5726">
              <w:rPr>
                <w:rFonts w:ascii="Arial" w:hAnsi="Arial" w:cs="Arial"/>
                <w:sz w:val="24"/>
                <w:szCs w:val="24"/>
              </w:rPr>
              <w:t xml:space="preserve">               </w:t>
            </w:r>
            <w:bookmarkStart w:id="0" w:name="_MON_1692442645"/>
            <w:bookmarkEnd w:id="0"/>
            <w:r w:rsidR="0007375A" w:rsidRPr="00DD5726">
              <w:rPr>
                <w:rFonts w:ascii="Arial" w:hAnsi="Arial" w:cs="Arial"/>
                <w:sz w:val="24"/>
                <w:szCs w:val="24"/>
              </w:rPr>
              <w:object w:dxaOrig="1508" w:dyaOrig="984" w14:anchorId="24E6DB84">
                <v:shape id="_x0000_i1026" type="#_x0000_t75" style="width:75.75pt;height:48.6pt" o:ole="">
                  <v:imagedata r:id="rId23" o:title=""/>
                </v:shape>
                <o:OLEObject Type="Embed" ProgID="Word.Document.12" ShapeID="_x0000_i1026" DrawAspect="Icon" ObjectID="_1693650642" r:id="rId24">
                  <o:FieldCodes>\s</o:FieldCodes>
                </o:OLEObject>
              </w:object>
            </w:r>
          </w:p>
          <w:p w14:paraId="6AAAABFE" w14:textId="77777777" w:rsidR="00C22DB5" w:rsidRPr="00DD5726" w:rsidRDefault="00C22DB5" w:rsidP="006F0648">
            <w:pPr>
              <w:rPr>
                <w:rFonts w:ascii="Arial" w:hAnsi="Arial" w:cs="Arial"/>
                <w:sz w:val="24"/>
                <w:szCs w:val="24"/>
              </w:rPr>
            </w:pPr>
          </w:p>
          <w:p w14:paraId="30952D01" w14:textId="77777777" w:rsidR="00360057" w:rsidRPr="00DD5726" w:rsidRDefault="00C22DB5" w:rsidP="006F0648">
            <w:pPr>
              <w:rPr>
                <w:rFonts w:ascii="Arial" w:hAnsi="Arial" w:cs="Arial"/>
                <w:b/>
                <w:bCs/>
                <w:sz w:val="24"/>
                <w:szCs w:val="24"/>
              </w:rPr>
            </w:pPr>
            <w:r w:rsidRPr="00DD5726">
              <w:rPr>
                <w:rFonts w:ascii="Arial" w:hAnsi="Arial" w:cs="Arial"/>
                <w:b/>
                <w:bCs/>
                <w:sz w:val="24"/>
                <w:szCs w:val="24"/>
              </w:rPr>
              <w:t xml:space="preserve">List of ALTSA/DDA                     </w:t>
            </w:r>
            <w:r w:rsidR="00360057" w:rsidRPr="00DD5726">
              <w:rPr>
                <w:rFonts w:ascii="Arial" w:hAnsi="Arial" w:cs="Arial"/>
                <w:b/>
                <w:bCs/>
                <w:sz w:val="24"/>
                <w:szCs w:val="24"/>
              </w:rPr>
              <w:t>Directions for ACD</w:t>
            </w:r>
          </w:p>
          <w:p w14:paraId="65EC5142" w14:textId="77777777" w:rsidR="00C22DB5" w:rsidRPr="00DD5726" w:rsidRDefault="00C22DB5" w:rsidP="006F0648">
            <w:pPr>
              <w:rPr>
                <w:rFonts w:ascii="Arial" w:hAnsi="Arial" w:cs="Arial"/>
                <w:b/>
                <w:bCs/>
                <w:sz w:val="24"/>
                <w:szCs w:val="24"/>
              </w:rPr>
            </w:pPr>
            <w:r w:rsidRPr="00DD5726">
              <w:rPr>
                <w:rFonts w:ascii="Arial" w:hAnsi="Arial" w:cs="Arial"/>
                <w:b/>
                <w:bCs/>
                <w:sz w:val="24"/>
                <w:szCs w:val="24"/>
              </w:rPr>
              <w:t>Providers/Vaccine</w:t>
            </w:r>
          </w:p>
          <w:p w14:paraId="35F63F46" w14:textId="451109AD" w:rsidR="00C22DB5" w:rsidRPr="00DD5726" w:rsidRDefault="00F01C50" w:rsidP="006302A4">
            <w:pPr>
              <w:rPr>
                <w:rFonts w:ascii="Arial" w:hAnsi="Arial" w:cs="Arial"/>
                <w:sz w:val="24"/>
                <w:szCs w:val="24"/>
              </w:rPr>
            </w:pPr>
            <w:r w:rsidRPr="00DD5726">
              <w:rPr>
                <w:rFonts w:ascii="Arial" w:hAnsi="Arial" w:cs="Arial"/>
                <w:sz w:val="24"/>
                <w:szCs w:val="24"/>
              </w:rPr>
              <w:t xml:space="preserve">     </w:t>
            </w:r>
            <w:bookmarkStart w:id="1" w:name="_MON_1693392429"/>
            <w:bookmarkEnd w:id="1"/>
            <w:r w:rsidR="00BC0A33">
              <w:rPr>
                <w:rFonts w:ascii="Arial" w:hAnsi="Arial" w:cs="Arial"/>
                <w:sz w:val="24"/>
                <w:szCs w:val="24"/>
              </w:rPr>
              <w:object w:dxaOrig="1508" w:dyaOrig="984" w14:anchorId="71167533">
                <v:shape id="_x0000_i1027" type="#_x0000_t75" style="width:75.75pt;height:48.6pt" o:ole="">
                  <v:imagedata r:id="rId25" o:title=""/>
                </v:shape>
                <o:OLEObject Type="Embed" ProgID="Excel.Sheet.12" ShapeID="_x0000_i1027" DrawAspect="Icon" ObjectID="_1693650643" r:id="rId26"/>
              </w:object>
            </w:r>
            <w:r w:rsidRPr="00DD5726">
              <w:rPr>
                <w:rFonts w:ascii="Arial" w:hAnsi="Arial" w:cs="Arial"/>
                <w:sz w:val="24"/>
                <w:szCs w:val="24"/>
              </w:rPr>
              <w:t xml:space="preserve">                </w:t>
            </w:r>
            <w:r w:rsidR="006302A4" w:rsidRPr="00DD5726">
              <w:rPr>
                <w:rFonts w:ascii="Arial" w:hAnsi="Arial" w:cs="Arial"/>
                <w:sz w:val="24"/>
                <w:szCs w:val="24"/>
              </w:rPr>
              <w:t xml:space="preserve">            </w:t>
            </w:r>
            <w:bookmarkStart w:id="2" w:name="_MON_1693393269"/>
            <w:bookmarkEnd w:id="2"/>
            <w:r w:rsidR="001714D6">
              <w:rPr>
                <w:rFonts w:ascii="Arial" w:hAnsi="Arial" w:cs="Arial"/>
                <w:sz w:val="24"/>
                <w:szCs w:val="24"/>
              </w:rPr>
              <w:object w:dxaOrig="1508" w:dyaOrig="984" w14:anchorId="7C3DDE07">
                <v:shape id="_x0000_i1028" type="#_x0000_t75" style="width:75.75pt;height:49.55pt" o:ole="">
                  <v:imagedata r:id="rId27" o:title=""/>
                </v:shape>
                <o:OLEObject Type="Embed" ProgID="Word.Document.12" ShapeID="_x0000_i1028" DrawAspect="Icon" ObjectID="_1693650644" r:id="rId28">
                  <o:FieldCodes>\s</o:FieldCodes>
                </o:OLEObject>
              </w:object>
            </w:r>
          </w:p>
          <w:p w14:paraId="42E6224B" w14:textId="77777777" w:rsidR="00ED0D4E" w:rsidRPr="00DD5726" w:rsidRDefault="00ED0D4E" w:rsidP="006302A4">
            <w:pPr>
              <w:rPr>
                <w:rFonts w:ascii="Arial" w:hAnsi="Arial" w:cs="Arial"/>
                <w:sz w:val="24"/>
                <w:szCs w:val="24"/>
              </w:rPr>
            </w:pPr>
          </w:p>
          <w:p w14:paraId="11BE6420" w14:textId="77777777" w:rsidR="008D32C8" w:rsidRPr="00DD5726" w:rsidRDefault="004769E0" w:rsidP="006302A4">
            <w:pPr>
              <w:rPr>
                <w:rFonts w:ascii="Arial" w:hAnsi="Arial" w:cs="Arial"/>
                <w:b/>
                <w:bCs/>
                <w:sz w:val="24"/>
                <w:szCs w:val="24"/>
              </w:rPr>
            </w:pPr>
            <w:r w:rsidRPr="00DD5726">
              <w:rPr>
                <w:rFonts w:ascii="Arial" w:hAnsi="Arial" w:cs="Arial"/>
                <w:b/>
                <w:bCs/>
                <w:sz w:val="24"/>
                <w:szCs w:val="24"/>
              </w:rPr>
              <w:t xml:space="preserve">RCS Dear </w:t>
            </w:r>
            <w:r w:rsidR="001F0B3A" w:rsidRPr="00DD5726">
              <w:rPr>
                <w:rFonts w:ascii="Arial" w:hAnsi="Arial" w:cs="Arial"/>
                <w:b/>
                <w:bCs/>
                <w:sz w:val="24"/>
                <w:szCs w:val="24"/>
              </w:rPr>
              <w:t xml:space="preserve">                                     </w:t>
            </w:r>
            <w:r w:rsidRPr="00DD5726">
              <w:rPr>
                <w:rFonts w:ascii="Arial" w:hAnsi="Arial" w:cs="Arial"/>
                <w:b/>
                <w:bCs/>
                <w:sz w:val="24"/>
                <w:szCs w:val="24"/>
              </w:rPr>
              <w:t xml:space="preserve">Provider Declaration                                                    </w:t>
            </w:r>
            <w:r w:rsidR="001F0B3A" w:rsidRPr="00DD5726">
              <w:rPr>
                <w:rFonts w:ascii="Arial" w:hAnsi="Arial" w:cs="Arial"/>
                <w:b/>
                <w:bCs/>
                <w:sz w:val="24"/>
                <w:szCs w:val="24"/>
              </w:rPr>
              <w:t xml:space="preserve">Provider </w:t>
            </w:r>
            <w:r w:rsidRPr="00DD5726">
              <w:rPr>
                <w:rFonts w:ascii="Arial" w:hAnsi="Arial" w:cs="Arial"/>
                <w:b/>
                <w:bCs/>
                <w:sz w:val="24"/>
                <w:szCs w:val="24"/>
              </w:rPr>
              <w:t xml:space="preserve">Letter           </w:t>
            </w:r>
            <w:r w:rsidR="008D32C8" w:rsidRPr="00DD5726">
              <w:rPr>
                <w:rFonts w:ascii="Arial" w:hAnsi="Arial" w:cs="Arial"/>
                <w:b/>
                <w:bCs/>
                <w:sz w:val="24"/>
                <w:szCs w:val="24"/>
              </w:rPr>
              <w:t xml:space="preserve">  </w:t>
            </w:r>
            <w:r w:rsidRPr="00DD5726">
              <w:rPr>
                <w:rFonts w:ascii="Arial" w:hAnsi="Arial" w:cs="Arial"/>
                <w:b/>
                <w:bCs/>
                <w:sz w:val="24"/>
                <w:szCs w:val="24"/>
              </w:rPr>
              <w:t xml:space="preserve">                Clarification Letter                                                    </w:t>
            </w:r>
          </w:p>
          <w:p w14:paraId="4BA9EF08" w14:textId="77777777" w:rsidR="001D00E6" w:rsidRDefault="001D00E6" w:rsidP="006302A4">
            <w:pPr>
              <w:rPr>
                <w:rFonts w:ascii="Arial" w:hAnsi="Arial" w:cs="Arial"/>
                <w:b/>
                <w:sz w:val="24"/>
                <w:szCs w:val="24"/>
              </w:rPr>
            </w:pPr>
          </w:p>
          <w:p w14:paraId="32C9211F" w14:textId="77777777" w:rsidR="001D00E6" w:rsidRDefault="001D00E6" w:rsidP="006302A4">
            <w:pPr>
              <w:rPr>
                <w:rFonts w:ascii="Arial" w:hAnsi="Arial" w:cs="Arial"/>
                <w:b/>
                <w:sz w:val="24"/>
                <w:szCs w:val="24"/>
              </w:rPr>
            </w:pPr>
          </w:p>
          <w:p w14:paraId="049F2DDB" w14:textId="77777777" w:rsidR="001D00E6" w:rsidRDefault="001D00E6" w:rsidP="006302A4">
            <w:pPr>
              <w:rPr>
                <w:rFonts w:ascii="Arial" w:hAnsi="Arial" w:cs="Arial"/>
                <w:b/>
                <w:sz w:val="24"/>
                <w:szCs w:val="24"/>
              </w:rPr>
            </w:pPr>
          </w:p>
          <w:p w14:paraId="5013E109" w14:textId="4FDE3FD7" w:rsidR="0007375A" w:rsidRPr="00DD5726" w:rsidRDefault="004769E0" w:rsidP="006302A4">
            <w:pPr>
              <w:rPr>
                <w:rFonts w:ascii="Arial" w:hAnsi="Arial" w:cs="Arial"/>
                <w:b/>
                <w:sz w:val="24"/>
                <w:szCs w:val="24"/>
              </w:rPr>
            </w:pPr>
            <w:r w:rsidRPr="00DD5726">
              <w:rPr>
                <w:rFonts w:ascii="Arial" w:hAnsi="Arial" w:cs="Arial"/>
                <w:b/>
                <w:sz w:val="24"/>
                <w:szCs w:val="24"/>
              </w:rPr>
              <w:object w:dxaOrig="1508" w:dyaOrig="984" w14:anchorId="78C384AA">
                <v:shape id="_x0000_i1029" type="#_x0000_t75" style="width:75.75pt;height:48.6pt" o:ole="">
                  <v:imagedata r:id="rId29" o:title=""/>
                </v:shape>
                <o:OLEObject Type="Embed" ProgID="AcroExch.Document.DC" ShapeID="_x0000_i1029" DrawAspect="Icon" ObjectID="_1693650645" r:id="rId30"/>
              </w:object>
            </w:r>
            <w:r w:rsidRPr="00DD5726">
              <w:rPr>
                <w:rFonts w:ascii="Arial" w:hAnsi="Arial" w:cs="Arial"/>
                <w:b/>
                <w:sz w:val="24"/>
                <w:szCs w:val="24"/>
              </w:rPr>
              <w:t xml:space="preserve">                                    </w:t>
            </w:r>
            <w:r w:rsidR="0034571E">
              <w:rPr>
                <w:rFonts w:ascii="Arial" w:hAnsi="Arial" w:cs="Arial"/>
                <w:b/>
                <w:sz w:val="24"/>
                <w:szCs w:val="24"/>
              </w:rPr>
              <w:object w:dxaOrig="1508" w:dyaOrig="984" w14:anchorId="78409E49">
                <v:shape id="_x0000_i1030" type="#_x0000_t75" style="width:75.75pt;height:48.6pt" o:ole="">
                  <v:imagedata r:id="rId31" o:title=""/>
                </v:shape>
                <o:OLEObject Type="Embed" ProgID="AcroExch.Document.DC" ShapeID="_x0000_i1030" DrawAspect="Icon" ObjectID="_1693650646" r:id="rId32"/>
              </w:object>
            </w:r>
          </w:p>
          <w:p w14:paraId="25AD0611" w14:textId="77777777" w:rsidR="0007375A" w:rsidRPr="00DD5726" w:rsidRDefault="0007375A" w:rsidP="006302A4">
            <w:pPr>
              <w:rPr>
                <w:rFonts w:ascii="Arial" w:hAnsi="Arial" w:cs="Arial"/>
                <w:sz w:val="24"/>
                <w:szCs w:val="24"/>
              </w:rPr>
            </w:pPr>
          </w:p>
        </w:tc>
      </w:tr>
      <w:tr w:rsidR="00456326" w:rsidRPr="0007375A" w14:paraId="5863D18D" w14:textId="77777777" w:rsidTr="0007375A">
        <w:trPr>
          <w:trHeight w:val="1489"/>
        </w:trPr>
        <w:tc>
          <w:tcPr>
            <w:tcW w:w="2340" w:type="dxa"/>
          </w:tcPr>
          <w:p w14:paraId="7F5CF0D2" w14:textId="77777777" w:rsidR="007D36CC" w:rsidRPr="00DD5726" w:rsidRDefault="007D36CC" w:rsidP="006F0648">
            <w:pPr>
              <w:rPr>
                <w:rFonts w:ascii="Arial" w:hAnsi="Arial" w:cs="Arial"/>
                <w:b/>
                <w:sz w:val="24"/>
                <w:szCs w:val="24"/>
              </w:rPr>
            </w:pPr>
          </w:p>
          <w:p w14:paraId="455A686C" w14:textId="77777777" w:rsidR="001D00E6" w:rsidRDefault="001D00E6" w:rsidP="006F0648">
            <w:pPr>
              <w:rPr>
                <w:rFonts w:ascii="Arial" w:hAnsi="Arial" w:cs="Arial"/>
                <w:b/>
                <w:sz w:val="24"/>
                <w:szCs w:val="24"/>
              </w:rPr>
            </w:pPr>
          </w:p>
          <w:p w14:paraId="7369E1AB" w14:textId="77777777" w:rsidR="001D00E6" w:rsidRDefault="001D00E6" w:rsidP="006F0648">
            <w:pPr>
              <w:rPr>
                <w:rFonts w:ascii="Arial" w:hAnsi="Arial" w:cs="Arial"/>
                <w:b/>
                <w:sz w:val="24"/>
                <w:szCs w:val="24"/>
              </w:rPr>
            </w:pPr>
          </w:p>
          <w:p w14:paraId="4B530728" w14:textId="77777777" w:rsidR="001D00E6" w:rsidRDefault="001D00E6" w:rsidP="006F0648">
            <w:pPr>
              <w:rPr>
                <w:rFonts w:ascii="Arial" w:hAnsi="Arial" w:cs="Arial"/>
                <w:b/>
                <w:sz w:val="24"/>
                <w:szCs w:val="24"/>
              </w:rPr>
            </w:pPr>
          </w:p>
          <w:p w14:paraId="697E213B" w14:textId="77777777" w:rsidR="001D00E6" w:rsidRDefault="001D00E6" w:rsidP="006F0648">
            <w:pPr>
              <w:rPr>
                <w:rFonts w:ascii="Arial" w:hAnsi="Arial" w:cs="Arial"/>
                <w:b/>
                <w:sz w:val="24"/>
                <w:szCs w:val="24"/>
              </w:rPr>
            </w:pPr>
          </w:p>
          <w:p w14:paraId="3C5B7CD3" w14:textId="77777777" w:rsidR="001D00E6" w:rsidRDefault="001D00E6" w:rsidP="006F0648">
            <w:pPr>
              <w:rPr>
                <w:rFonts w:ascii="Arial" w:hAnsi="Arial" w:cs="Arial"/>
                <w:b/>
                <w:sz w:val="24"/>
                <w:szCs w:val="24"/>
              </w:rPr>
            </w:pPr>
          </w:p>
          <w:p w14:paraId="071E5FF3" w14:textId="77777777" w:rsidR="001D00E6" w:rsidRDefault="001D00E6" w:rsidP="006F0648">
            <w:pPr>
              <w:rPr>
                <w:rFonts w:ascii="Arial" w:hAnsi="Arial" w:cs="Arial"/>
                <w:b/>
                <w:sz w:val="24"/>
                <w:szCs w:val="24"/>
              </w:rPr>
            </w:pPr>
          </w:p>
          <w:p w14:paraId="2B8F97B6" w14:textId="1CD088D7" w:rsidR="00456326" w:rsidRPr="00DD5726" w:rsidRDefault="00456326" w:rsidP="006F0648">
            <w:pPr>
              <w:rPr>
                <w:rFonts w:ascii="Arial" w:hAnsi="Arial" w:cs="Arial"/>
                <w:b/>
                <w:sz w:val="24"/>
                <w:szCs w:val="24"/>
              </w:rPr>
            </w:pPr>
            <w:r w:rsidRPr="00DD5726">
              <w:rPr>
                <w:rFonts w:ascii="Arial" w:hAnsi="Arial" w:cs="Arial"/>
                <w:b/>
                <w:sz w:val="24"/>
                <w:szCs w:val="24"/>
              </w:rPr>
              <w:t>CONTACT(S):</w:t>
            </w:r>
          </w:p>
          <w:p w14:paraId="3EBBD87D" w14:textId="77777777" w:rsidR="00456326" w:rsidRPr="00DD5726" w:rsidRDefault="00456326" w:rsidP="006F0648">
            <w:pPr>
              <w:rPr>
                <w:rFonts w:ascii="Arial" w:hAnsi="Arial" w:cs="Arial"/>
                <w:b/>
                <w:sz w:val="24"/>
                <w:szCs w:val="24"/>
              </w:rPr>
            </w:pPr>
          </w:p>
        </w:tc>
        <w:tc>
          <w:tcPr>
            <w:tcW w:w="8460" w:type="dxa"/>
          </w:tcPr>
          <w:p w14:paraId="476D162A" w14:textId="3864CE60" w:rsidR="00456326" w:rsidRDefault="001D00E6" w:rsidP="006F0648">
            <w:pPr>
              <w:rPr>
                <w:rFonts w:ascii="Arial" w:hAnsi="Arial" w:cs="Arial"/>
                <w:b/>
                <w:bCs/>
                <w:sz w:val="24"/>
                <w:szCs w:val="24"/>
              </w:rPr>
            </w:pPr>
            <w:r>
              <w:rPr>
                <w:rFonts w:ascii="Arial" w:hAnsi="Arial" w:cs="Arial"/>
                <w:b/>
                <w:bCs/>
                <w:sz w:val="24"/>
                <w:szCs w:val="24"/>
              </w:rPr>
              <w:t>Out of Home Services Letter</w:t>
            </w:r>
          </w:p>
          <w:p w14:paraId="0E4E1C3C" w14:textId="77777777" w:rsidR="001D00E6" w:rsidRDefault="001D00E6" w:rsidP="006F0648">
            <w:pPr>
              <w:rPr>
                <w:rFonts w:ascii="Arial" w:hAnsi="Arial" w:cs="Arial"/>
                <w:b/>
                <w:bCs/>
                <w:sz w:val="24"/>
                <w:szCs w:val="24"/>
              </w:rPr>
            </w:pPr>
          </w:p>
          <w:p w14:paraId="13289723" w14:textId="70927A9D" w:rsidR="001D00E6" w:rsidRPr="001D00E6" w:rsidRDefault="009D3F54" w:rsidP="006F0648">
            <w:pPr>
              <w:rPr>
                <w:rFonts w:ascii="Arial" w:hAnsi="Arial" w:cs="Arial"/>
                <w:b/>
                <w:bCs/>
                <w:sz w:val="24"/>
                <w:szCs w:val="24"/>
              </w:rPr>
            </w:pPr>
            <w:r>
              <w:rPr>
                <w:rFonts w:ascii="Arial" w:hAnsi="Arial" w:cs="Arial"/>
                <w:b/>
                <w:bCs/>
                <w:sz w:val="24"/>
                <w:szCs w:val="24"/>
              </w:rPr>
              <w:object w:dxaOrig="1508" w:dyaOrig="984" w14:anchorId="45347104">
                <v:shape id="_x0000_i1031" type="#_x0000_t75" style="width:75.75pt;height:48.6pt" o:ole="">
                  <v:imagedata r:id="rId33" o:title=""/>
                </v:shape>
                <o:OLEObject Type="Embed" ProgID="AcroExch.Document.DC" ShapeID="_x0000_i1031" DrawAspect="Icon" ObjectID="_1693650647" r:id="rId34"/>
              </w:object>
            </w:r>
          </w:p>
          <w:p w14:paraId="28E66DD3" w14:textId="77777777" w:rsidR="001D00E6" w:rsidRDefault="001D00E6" w:rsidP="006F0648">
            <w:pPr>
              <w:rPr>
                <w:rFonts w:ascii="Arial" w:hAnsi="Arial" w:cs="Arial"/>
                <w:bCs/>
                <w:sz w:val="24"/>
                <w:szCs w:val="24"/>
              </w:rPr>
            </w:pPr>
          </w:p>
          <w:p w14:paraId="3EF83288" w14:textId="6CDCF52E" w:rsidR="0007375A" w:rsidRPr="00DD5726" w:rsidRDefault="00ED0D4E" w:rsidP="006F0648">
            <w:pPr>
              <w:rPr>
                <w:rFonts w:ascii="Arial" w:hAnsi="Arial" w:cs="Arial"/>
                <w:bCs/>
                <w:sz w:val="24"/>
                <w:szCs w:val="24"/>
              </w:rPr>
            </w:pPr>
            <w:r w:rsidRPr="00DD5726">
              <w:rPr>
                <w:rFonts w:ascii="Arial" w:hAnsi="Arial" w:cs="Arial"/>
                <w:bCs/>
                <w:sz w:val="24"/>
                <w:szCs w:val="24"/>
              </w:rPr>
              <w:t>Jaime Bond</w:t>
            </w:r>
            <w:r w:rsidR="0007375A" w:rsidRPr="00DD5726">
              <w:rPr>
                <w:rFonts w:ascii="Arial" w:hAnsi="Arial" w:cs="Arial"/>
                <w:bCs/>
                <w:sz w:val="24"/>
                <w:szCs w:val="24"/>
              </w:rPr>
              <w:t xml:space="preserve">, DDA, Chief of </w:t>
            </w:r>
            <w:r w:rsidR="00A5193A">
              <w:rPr>
                <w:rFonts w:ascii="Arial" w:hAnsi="Arial" w:cs="Arial"/>
                <w:bCs/>
                <w:sz w:val="24"/>
                <w:szCs w:val="24"/>
              </w:rPr>
              <w:t>Program</w:t>
            </w:r>
            <w:r w:rsidR="0007375A" w:rsidRPr="00DD5726">
              <w:rPr>
                <w:rFonts w:ascii="Arial" w:hAnsi="Arial" w:cs="Arial"/>
                <w:bCs/>
                <w:sz w:val="24"/>
                <w:szCs w:val="24"/>
              </w:rPr>
              <w:t xml:space="preserve"> and P</w:t>
            </w:r>
            <w:r w:rsidR="00A5193A">
              <w:rPr>
                <w:rFonts w:ascii="Arial" w:hAnsi="Arial" w:cs="Arial"/>
                <w:bCs/>
                <w:sz w:val="24"/>
                <w:szCs w:val="24"/>
              </w:rPr>
              <w:t xml:space="preserve">olicy </w:t>
            </w:r>
            <w:r w:rsidR="0007375A" w:rsidRPr="00DD5726">
              <w:rPr>
                <w:rFonts w:ascii="Arial" w:hAnsi="Arial" w:cs="Arial"/>
                <w:bCs/>
                <w:sz w:val="24"/>
                <w:szCs w:val="24"/>
              </w:rPr>
              <w:t>Development</w:t>
            </w:r>
          </w:p>
          <w:p w14:paraId="52B76D1D" w14:textId="77777777" w:rsidR="0007375A" w:rsidRPr="00DD5726" w:rsidRDefault="00A5773D" w:rsidP="006F0648">
            <w:pPr>
              <w:rPr>
                <w:rFonts w:ascii="Arial" w:hAnsi="Arial" w:cs="Arial"/>
                <w:bCs/>
                <w:sz w:val="24"/>
                <w:szCs w:val="24"/>
              </w:rPr>
            </w:pPr>
            <w:hyperlink r:id="rId35" w:history="1">
              <w:r w:rsidR="0007375A" w:rsidRPr="00DD5726">
                <w:rPr>
                  <w:rStyle w:val="Hyperlink"/>
                  <w:rFonts w:ascii="Arial" w:hAnsi="Arial" w:cs="Arial"/>
                  <w:bCs/>
                  <w:sz w:val="24"/>
                  <w:szCs w:val="24"/>
                </w:rPr>
                <w:t>Jaime.Bond@dshs.wa.gov</w:t>
              </w:r>
            </w:hyperlink>
            <w:r w:rsidR="0007375A" w:rsidRPr="00DD5726">
              <w:rPr>
                <w:rFonts w:ascii="Arial" w:hAnsi="Arial" w:cs="Arial"/>
                <w:bCs/>
                <w:sz w:val="24"/>
                <w:szCs w:val="24"/>
              </w:rPr>
              <w:t xml:space="preserve"> </w:t>
            </w:r>
          </w:p>
          <w:p w14:paraId="61E1C5FA" w14:textId="77777777" w:rsidR="0007375A" w:rsidRPr="00DD5726" w:rsidRDefault="0007375A" w:rsidP="006F0648">
            <w:pPr>
              <w:rPr>
                <w:rFonts w:ascii="Arial" w:hAnsi="Arial" w:cs="Arial"/>
                <w:bCs/>
                <w:sz w:val="24"/>
                <w:szCs w:val="24"/>
              </w:rPr>
            </w:pPr>
            <w:r w:rsidRPr="00DD5726">
              <w:rPr>
                <w:rFonts w:ascii="Arial" w:hAnsi="Arial" w:cs="Arial"/>
                <w:bCs/>
                <w:sz w:val="24"/>
                <w:szCs w:val="24"/>
              </w:rPr>
              <w:t>360.407.1567</w:t>
            </w:r>
          </w:p>
          <w:p w14:paraId="2D74FCDC" w14:textId="77777777" w:rsidR="0007375A" w:rsidRPr="00DD5726" w:rsidRDefault="0007375A" w:rsidP="006F0648">
            <w:pPr>
              <w:rPr>
                <w:rFonts w:ascii="Arial" w:hAnsi="Arial" w:cs="Arial"/>
                <w:bCs/>
                <w:sz w:val="24"/>
                <w:szCs w:val="24"/>
              </w:rPr>
            </w:pPr>
          </w:p>
          <w:p w14:paraId="7C15531E" w14:textId="77777777" w:rsidR="00ED0D4E" w:rsidRPr="00DD5726" w:rsidRDefault="00ED0D4E" w:rsidP="006F0648">
            <w:pPr>
              <w:rPr>
                <w:rFonts w:ascii="Arial" w:hAnsi="Arial" w:cs="Arial"/>
                <w:bCs/>
                <w:sz w:val="24"/>
                <w:szCs w:val="24"/>
              </w:rPr>
            </w:pPr>
            <w:r w:rsidRPr="00DD5726">
              <w:rPr>
                <w:rFonts w:ascii="Arial" w:hAnsi="Arial" w:cs="Arial"/>
                <w:bCs/>
                <w:sz w:val="24"/>
                <w:szCs w:val="24"/>
              </w:rPr>
              <w:t>Alec Graham</w:t>
            </w:r>
            <w:r w:rsidR="0007375A" w:rsidRPr="00DD5726">
              <w:rPr>
                <w:rFonts w:ascii="Arial" w:hAnsi="Arial" w:cs="Arial"/>
                <w:bCs/>
                <w:sz w:val="24"/>
                <w:szCs w:val="24"/>
              </w:rPr>
              <w:t>, HCS, Chief of Home and Community Programs</w:t>
            </w:r>
          </w:p>
          <w:p w14:paraId="5922A5E0" w14:textId="77777777" w:rsidR="0007375A" w:rsidRPr="00DD5726" w:rsidRDefault="00A5773D" w:rsidP="006F0648">
            <w:pPr>
              <w:rPr>
                <w:rFonts w:ascii="Arial" w:hAnsi="Arial" w:cs="Arial"/>
                <w:bCs/>
                <w:sz w:val="24"/>
                <w:szCs w:val="24"/>
              </w:rPr>
            </w:pPr>
            <w:hyperlink r:id="rId36" w:history="1">
              <w:r w:rsidR="0007375A" w:rsidRPr="00DD5726">
                <w:rPr>
                  <w:rStyle w:val="Hyperlink"/>
                  <w:rFonts w:ascii="Arial" w:hAnsi="Arial" w:cs="Arial"/>
                  <w:bCs/>
                  <w:sz w:val="24"/>
                  <w:szCs w:val="24"/>
                </w:rPr>
                <w:t>Alec.Graham@dshs.wa.gov</w:t>
              </w:r>
            </w:hyperlink>
          </w:p>
          <w:p w14:paraId="21426582" w14:textId="059F36F4" w:rsidR="0007375A" w:rsidRPr="00DD5726" w:rsidRDefault="0007375A" w:rsidP="006F0648">
            <w:pPr>
              <w:rPr>
                <w:rFonts w:ascii="Arial" w:hAnsi="Arial" w:cs="Arial"/>
                <w:bCs/>
                <w:sz w:val="24"/>
                <w:szCs w:val="24"/>
              </w:rPr>
            </w:pPr>
            <w:r w:rsidRPr="00DD5726">
              <w:rPr>
                <w:rFonts w:ascii="Arial" w:hAnsi="Arial" w:cs="Arial"/>
                <w:bCs/>
                <w:sz w:val="24"/>
                <w:szCs w:val="24"/>
              </w:rPr>
              <w:t>360.</w:t>
            </w:r>
            <w:r w:rsidR="0034571E">
              <w:rPr>
                <w:rFonts w:ascii="Arial" w:hAnsi="Arial" w:cs="Arial"/>
                <w:bCs/>
                <w:sz w:val="24"/>
                <w:szCs w:val="24"/>
              </w:rPr>
              <w:t xml:space="preserve">584.7062 </w:t>
            </w:r>
          </w:p>
          <w:p w14:paraId="0B3CEB9F" w14:textId="77777777" w:rsidR="00ED0D4E" w:rsidRPr="00DD5726" w:rsidRDefault="00ED0D4E" w:rsidP="006F0648">
            <w:pPr>
              <w:rPr>
                <w:rFonts w:ascii="Arial" w:hAnsi="Arial" w:cs="Arial"/>
                <w:bCs/>
                <w:sz w:val="24"/>
                <w:szCs w:val="24"/>
              </w:rPr>
            </w:pPr>
          </w:p>
          <w:p w14:paraId="3B27D980" w14:textId="77777777" w:rsidR="00ED0D4E" w:rsidRPr="00DD5726" w:rsidRDefault="00ED0D4E" w:rsidP="006F0648">
            <w:pPr>
              <w:rPr>
                <w:rFonts w:ascii="Arial" w:hAnsi="Arial" w:cs="Arial"/>
                <w:bCs/>
                <w:sz w:val="24"/>
                <w:szCs w:val="24"/>
              </w:rPr>
            </w:pPr>
            <w:r w:rsidRPr="00DD5726">
              <w:rPr>
                <w:rFonts w:ascii="Arial" w:hAnsi="Arial" w:cs="Arial"/>
                <w:bCs/>
                <w:sz w:val="24"/>
                <w:szCs w:val="24"/>
              </w:rPr>
              <w:t>(</w:t>
            </w:r>
            <w:r w:rsidR="0007375A" w:rsidRPr="00DD5726">
              <w:rPr>
                <w:rFonts w:ascii="Arial" w:hAnsi="Arial" w:cs="Arial"/>
                <w:bCs/>
                <w:sz w:val="24"/>
                <w:szCs w:val="24"/>
              </w:rPr>
              <w:t>F</w:t>
            </w:r>
            <w:r w:rsidRPr="00DD5726">
              <w:rPr>
                <w:rFonts w:ascii="Arial" w:hAnsi="Arial" w:cs="Arial"/>
                <w:bCs/>
                <w:sz w:val="24"/>
                <w:szCs w:val="24"/>
              </w:rPr>
              <w:t>or technical assistance only)</w:t>
            </w:r>
          </w:p>
          <w:p w14:paraId="02CFD9D2" w14:textId="77777777" w:rsidR="00ED0D4E" w:rsidRPr="00DD5726" w:rsidRDefault="00ED0D4E" w:rsidP="006F0648">
            <w:pPr>
              <w:rPr>
                <w:rFonts w:ascii="Arial" w:hAnsi="Arial" w:cs="Arial"/>
                <w:bCs/>
                <w:sz w:val="24"/>
                <w:szCs w:val="24"/>
              </w:rPr>
            </w:pPr>
            <w:r w:rsidRPr="00DD5726">
              <w:rPr>
                <w:rFonts w:ascii="Arial" w:hAnsi="Arial" w:cs="Arial"/>
                <w:bCs/>
                <w:sz w:val="24"/>
                <w:szCs w:val="24"/>
              </w:rPr>
              <w:t>April Hassett</w:t>
            </w:r>
            <w:r w:rsidR="0007375A" w:rsidRPr="00DD5726">
              <w:rPr>
                <w:rFonts w:ascii="Arial" w:hAnsi="Arial" w:cs="Arial"/>
                <w:bCs/>
                <w:sz w:val="24"/>
                <w:szCs w:val="24"/>
              </w:rPr>
              <w:t>, MSD, Contract Manager</w:t>
            </w:r>
          </w:p>
          <w:p w14:paraId="7AE40A5A" w14:textId="77777777" w:rsidR="0007375A" w:rsidRPr="00DD5726" w:rsidRDefault="00A5773D" w:rsidP="006F0648">
            <w:pPr>
              <w:rPr>
                <w:rFonts w:ascii="Arial" w:hAnsi="Arial" w:cs="Arial"/>
                <w:bCs/>
                <w:sz w:val="24"/>
                <w:szCs w:val="24"/>
              </w:rPr>
            </w:pPr>
            <w:hyperlink r:id="rId37" w:history="1">
              <w:r w:rsidR="0007375A" w:rsidRPr="00DD5726">
                <w:rPr>
                  <w:rStyle w:val="Hyperlink"/>
                  <w:rFonts w:ascii="Arial" w:hAnsi="Arial" w:cs="Arial"/>
                  <w:bCs/>
                  <w:sz w:val="24"/>
                  <w:szCs w:val="24"/>
                </w:rPr>
                <w:t>April.Hassett@dshs.wa.gov</w:t>
              </w:r>
            </w:hyperlink>
          </w:p>
          <w:p w14:paraId="196E2054" w14:textId="77777777" w:rsidR="0007375A" w:rsidRPr="0007375A" w:rsidRDefault="0007375A" w:rsidP="006F0648">
            <w:pPr>
              <w:rPr>
                <w:rFonts w:ascii="Arial" w:hAnsi="Arial" w:cs="Arial"/>
                <w:bCs/>
                <w:sz w:val="24"/>
                <w:szCs w:val="24"/>
              </w:rPr>
            </w:pPr>
            <w:r w:rsidRPr="00DD5726">
              <w:rPr>
                <w:rFonts w:ascii="Arial" w:hAnsi="Arial" w:cs="Arial"/>
                <w:bCs/>
                <w:sz w:val="24"/>
                <w:szCs w:val="24"/>
              </w:rPr>
              <w:t>360.725.2387</w:t>
            </w:r>
          </w:p>
          <w:p w14:paraId="30DAE3D9" w14:textId="77777777" w:rsidR="00ED0D4E" w:rsidRPr="0007375A" w:rsidRDefault="00ED0D4E" w:rsidP="006F0648">
            <w:pPr>
              <w:rPr>
                <w:rFonts w:ascii="Arial" w:hAnsi="Arial" w:cs="Arial"/>
                <w:bCs/>
                <w:sz w:val="24"/>
                <w:szCs w:val="24"/>
              </w:rPr>
            </w:pPr>
          </w:p>
        </w:tc>
      </w:tr>
    </w:tbl>
    <w:p w14:paraId="086AE046" w14:textId="3559FFB5" w:rsidR="00111400" w:rsidRDefault="00111400" w:rsidP="000B71E9">
      <w:pPr>
        <w:rPr>
          <w:rFonts w:ascii="Arial" w:hAnsi="Arial" w:cs="Arial"/>
          <w:sz w:val="24"/>
          <w:szCs w:val="24"/>
        </w:rPr>
      </w:pPr>
    </w:p>
    <w:p w14:paraId="58B38690" w14:textId="77777777" w:rsidR="001D00E6" w:rsidRPr="0007375A" w:rsidRDefault="001D00E6" w:rsidP="000B71E9">
      <w:pPr>
        <w:rPr>
          <w:rFonts w:ascii="Arial" w:hAnsi="Arial" w:cs="Arial"/>
          <w:sz w:val="24"/>
          <w:szCs w:val="24"/>
        </w:rPr>
      </w:pPr>
    </w:p>
    <w:sectPr w:rsidR="001D00E6" w:rsidRPr="0007375A" w:rsidSect="00E52362">
      <w:footerReference w:type="default" r:id="rId38"/>
      <w:headerReference w:type="first" r:id="rId39"/>
      <w:footerReference w:type="first" r:id="rId40"/>
      <w:type w:val="continuous"/>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865C" w14:textId="77777777" w:rsidR="00A5773D" w:rsidRDefault="00A5773D" w:rsidP="00704881">
      <w:pPr>
        <w:spacing w:after="0" w:line="240" w:lineRule="auto"/>
      </w:pPr>
      <w:r>
        <w:separator/>
      </w:r>
    </w:p>
  </w:endnote>
  <w:endnote w:type="continuationSeparator" w:id="0">
    <w:p w14:paraId="52DE7580" w14:textId="77777777" w:rsidR="00A5773D" w:rsidRDefault="00A5773D" w:rsidP="007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EF4" w14:textId="77777777" w:rsidR="00E52362" w:rsidRDefault="00E52362">
    <w:pPr>
      <w:pStyle w:val="Footer"/>
      <w:jc w:val="center"/>
    </w:pPr>
  </w:p>
  <w:p w14:paraId="6CD34A38" w14:textId="77777777" w:rsidR="00E52362" w:rsidRDefault="00E5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3BE3" w14:textId="2DAA5BE5" w:rsidR="005663F0" w:rsidRDefault="005663F0" w:rsidP="006B40E8">
    <w:pPr>
      <w:pStyle w:val="Footer"/>
      <w:ind w:hanging="990"/>
      <w:rPr>
        <w:color w:val="365F91" w:themeColor="accent1" w:themeShade="BF"/>
        <w:sz w:val="18"/>
        <w:szCs w:val="18"/>
      </w:rPr>
    </w:pPr>
    <w:r w:rsidRPr="00724E4B">
      <w:rPr>
        <w:noProof/>
        <w:sz w:val="28"/>
        <w:szCs w:val="28"/>
      </w:rPr>
      <w:drawing>
        <wp:anchor distT="0" distB="0" distL="114300" distR="114300" simplePos="0" relativeHeight="251659264" behindDoc="1" locked="0" layoutInCell="1" allowOverlap="1" wp14:anchorId="2310A6A7" wp14:editId="50D61568">
          <wp:simplePos x="0" y="0"/>
          <wp:positionH relativeFrom="column">
            <wp:posOffset>6046503</wp:posOffset>
          </wp:positionH>
          <wp:positionV relativeFrom="paragraph">
            <wp:posOffset>34290</wp:posOffset>
          </wp:positionV>
          <wp:extent cx="718820" cy="393065"/>
          <wp:effectExtent l="0" t="0" r="5080"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93065"/>
                  </a:xfrm>
                  <a:prstGeom prst="rect">
                    <a:avLst/>
                  </a:prstGeom>
                </pic:spPr>
              </pic:pic>
            </a:graphicData>
          </a:graphic>
          <wp14:sizeRelH relativeFrom="margin">
            <wp14:pctWidth>0</wp14:pctWidth>
          </wp14:sizeRelH>
          <wp14:sizeRelV relativeFrom="margin">
            <wp14:pctHeight>0</wp14:pctHeight>
          </wp14:sizeRelV>
        </wp:anchor>
      </w:drawing>
    </w:r>
    <w:r>
      <w:rPr>
        <w:color w:val="365F91" w:themeColor="accent1" w:themeShade="BF"/>
        <w:sz w:val="18"/>
        <w:szCs w:val="18"/>
      </w:rPr>
      <w:tab/>
    </w:r>
  </w:p>
  <w:p w14:paraId="7B9419CF" w14:textId="7BAF0E2F" w:rsidR="006B40E8" w:rsidRDefault="006B40E8" w:rsidP="006B40E8">
    <w:pPr>
      <w:pStyle w:val="Footer"/>
      <w:ind w:hanging="990"/>
      <w:rPr>
        <w:color w:val="365F91" w:themeColor="accent1" w:themeShade="BF"/>
        <w:sz w:val="18"/>
        <w:szCs w:val="18"/>
      </w:rPr>
    </w:pPr>
  </w:p>
  <w:p w14:paraId="05C0282C" w14:textId="77777777" w:rsidR="006B40E8" w:rsidRPr="000B71E9" w:rsidRDefault="006B40E8" w:rsidP="006B40E8">
    <w:pPr>
      <w:pStyle w:val="Footer"/>
      <w:ind w:hanging="990"/>
      <w:rPr>
        <w:color w:val="95B3D7" w:themeColor="accent1"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98A2" w14:textId="77777777" w:rsidR="00A5773D" w:rsidRDefault="00A5773D" w:rsidP="00704881">
      <w:pPr>
        <w:spacing w:after="0" w:line="240" w:lineRule="auto"/>
      </w:pPr>
      <w:r>
        <w:separator/>
      </w:r>
    </w:p>
  </w:footnote>
  <w:footnote w:type="continuationSeparator" w:id="0">
    <w:p w14:paraId="55EDCB51" w14:textId="77777777" w:rsidR="00A5773D" w:rsidRDefault="00A5773D" w:rsidP="0070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A22E" w14:textId="446E23BB" w:rsidR="005663F0" w:rsidRDefault="005663F0">
    <w:pPr>
      <w:pStyle w:val="Header"/>
    </w:pPr>
  </w:p>
  <w:p w14:paraId="05189A21" w14:textId="77777777" w:rsidR="005663F0" w:rsidRDefault="0056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478"/>
    <w:multiLevelType w:val="hybridMultilevel"/>
    <w:tmpl w:val="80E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66EE6"/>
    <w:multiLevelType w:val="hybridMultilevel"/>
    <w:tmpl w:val="4420122E"/>
    <w:lvl w:ilvl="0" w:tplc="F61C26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0E6E"/>
    <w:multiLevelType w:val="hybridMultilevel"/>
    <w:tmpl w:val="080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4627A"/>
    <w:multiLevelType w:val="hybridMultilevel"/>
    <w:tmpl w:val="73D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3AC4"/>
    <w:multiLevelType w:val="hybridMultilevel"/>
    <w:tmpl w:val="EDC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3F9C"/>
    <w:multiLevelType w:val="hybridMultilevel"/>
    <w:tmpl w:val="8AA0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65989"/>
    <w:multiLevelType w:val="hybridMultilevel"/>
    <w:tmpl w:val="3D2E9F8E"/>
    <w:lvl w:ilvl="0" w:tplc="F61C26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521A"/>
    <w:multiLevelType w:val="hybridMultilevel"/>
    <w:tmpl w:val="2684F34C"/>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8004B11"/>
    <w:multiLevelType w:val="hybridMultilevel"/>
    <w:tmpl w:val="3D5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4B49"/>
    <w:multiLevelType w:val="hybridMultilevel"/>
    <w:tmpl w:val="CE1C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8039A"/>
    <w:multiLevelType w:val="hybridMultilevel"/>
    <w:tmpl w:val="AC4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D4126"/>
    <w:multiLevelType w:val="hybridMultilevel"/>
    <w:tmpl w:val="3D2C0C9C"/>
    <w:lvl w:ilvl="0" w:tplc="F61C26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918FA"/>
    <w:multiLevelType w:val="hybridMultilevel"/>
    <w:tmpl w:val="A89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D1039"/>
    <w:multiLevelType w:val="hybridMultilevel"/>
    <w:tmpl w:val="46EAF1F0"/>
    <w:lvl w:ilvl="0" w:tplc="269A6F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B16D8"/>
    <w:multiLevelType w:val="hybridMultilevel"/>
    <w:tmpl w:val="0BE00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9"/>
  </w:num>
  <w:num w:numId="4">
    <w:abstractNumId w:val="13"/>
  </w:num>
  <w:num w:numId="5">
    <w:abstractNumId w:val="0"/>
  </w:num>
  <w:num w:numId="6">
    <w:abstractNumId w:val="2"/>
  </w:num>
  <w:num w:numId="7">
    <w:abstractNumId w:val="8"/>
  </w:num>
  <w:num w:numId="8">
    <w:abstractNumId w:val="6"/>
  </w:num>
  <w:num w:numId="9">
    <w:abstractNumId w:val="14"/>
  </w:num>
  <w:num w:numId="10">
    <w:abstractNumId w:val="6"/>
  </w:num>
  <w:num w:numId="11">
    <w:abstractNumId w:val="5"/>
  </w:num>
  <w:num w:numId="12">
    <w:abstractNumId w:val="15"/>
  </w:num>
  <w:num w:numId="13">
    <w:abstractNumId w:val="10"/>
  </w:num>
  <w:num w:numId="14">
    <w:abstractNumId w:val="4"/>
  </w:num>
  <w:num w:numId="15">
    <w:abstractNumId w:val="1"/>
  </w:num>
  <w:num w:numId="16">
    <w:abstractNumId w:val="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2B"/>
    <w:rsid w:val="00007D27"/>
    <w:rsid w:val="00024427"/>
    <w:rsid w:val="000470B7"/>
    <w:rsid w:val="00052658"/>
    <w:rsid w:val="000623C4"/>
    <w:rsid w:val="0007375A"/>
    <w:rsid w:val="000756CE"/>
    <w:rsid w:val="000928DC"/>
    <w:rsid w:val="000974C1"/>
    <w:rsid w:val="000A11AD"/>
    <w:rsid w:val="000A6D5F"/>
    <w:rsid w:val="000B6206"/>
    <w:rsid w:val="000B71E9"/>
    <w:rsid w:val="000E453B"/>
    <w:rsid w:val="000F71AC"/>
    <w:rsid w:val="000F7984"/>
    <w:rsid w:val="00111400"/>
    <w:rsid w:val="00120D18"/>
    <w:rsid w:val="00137839"/>
    <w:rsid w:val="0014155E"/>
    <w:rsid w:val="00147AED"/>
    <w:rsid w:val="00154652"/>
    <w:rsid w:val="001574A5"/>
    <w:rsid w:val="001714D6"/>
    <w:rsid w:val="00172D0C"/>
    <w:rsid w:val="00180CFC"/>
    <w:rsid w:val="0018208A"/>
    <w:rsid w:val="001A2E3C"/>
    <w:rsid w:val="001B4655"/>
    <w:rsid w:val="001C4781"/>
    <w:rsid w:val="001D00E6"/>
    <w:rsid w:val="001D0C38"/>
    <w:rsid w:val="001D4110"/>
    <w:rsid w:val="001D6895"/>
    <w:rsid w:val="001E0B07"/>
    <w:rsid w:val="001E6E90"/>
    <w:rsid w:val="001F0B3A"/>
    <w:rsid w:val="001F711A"/>
    <w:rsid w:val="00205D96"/>
    <w:rsid w:val="00217F7D"/>
    <w:rsid w:val="0023376E"/>
    <w:rsid w:val="00257A80"/>
    <w:rsid w:val="0026202B"/>
    <w:rsid w:val="002673DF"/>
    <w:rsid w:val="002776B9"/>
    <w:rsid w:val="00281FAE"/>
    <w:rsid w:val="00293601"/>
    <w:rsid w:val="00293A6F"/>
    <w:rsid w:val="002C23ED"/>
    <w:rsid w:val="002C3A35"/>
    <w:rsid w:val="002E37FE"/>
    <w:rsid w:val="00303FAF"/>
    <w:rsid w:val="0030543D"/>
    <w:rsid w:val="003066B3"/>
    <w:rsid w:val="00315AEB"/>
    <w:rsid w:val="00316F9F"/>
    <w:rsid w:val="00331727"/>
    <w:rsid w:val="003422D0"/>
    <w:rsid w:val="0034571E"/>
    <w:rsid w:val="00351CB1"/>
    <w:rsid w:val="00360057"/>
    <w:rsid w:val="00362033"/>
    <w:rsid w:val="00365BF5"/>
    <w:rsid w:val="00384CCD"/>
    <w:rsid w:val="003A0174"/>
    <w:rsid w:val="003A34F4"/>
    <w:rsid w:val="003C0085"/>
    <w:rsid w:val="003C556E"/>
    <w:rsid w:val="003C5AFF"/>
    <w:rsid w:val="003D041B"/>
    <w:rsid w:val="003D0661"/>
    <w:rsid w:val="003D1EFF"/>
    <w:rsid w:val="003F5328"/>
    <w:rsid w:val="0040237A"/>
    <w:rsid w:val="004041AE"/>
    <w:rsid w:val="00405DC6"/>
    <w:rsid w:val="00414A99"/>
    <w:rsid w:val="00417982"/>
    <w:rsid w:val="004211F1"/>
    <w:rsid w:val="00434B51"/>
    <w:rsid w:val="00442E44"/>
    <w:rsid w:val="00454C25"/>
    <w:rsid w:val="00456326"/>
    <w:rsid w:val="00464CAA"/>
    <w:rsid w:val="00466533"/>
    <w:rsid w:val="00466F54"/>
    <w:rsid w:val="004717AF"/>
    <w:rsid w:val="0047243D"/>
    <w:rsid w:val="004769E0"/>
    <w:rsid w:val="004918DE"/>
    <w:rsid w:val="004D5E45"/>
    <w:rsid w:val="004E0706"/>
    <w:rsid w:val="004E0860"/>
    <w:rsid w:val="004F37E4"/>
    <w:rsid w:val="00500462"/>
    <w:rsid w:val="00521EA6"/>
    <w:rsid w:val="00527423"/>
    <w:rsid w:val="005300B6"/>
    <w:rsid w:val="00533C31"/>
    <w:rsid w:val="00544070"/>
    <w:rsid w:val="005462A9"/>
    <w:rsid w:val="00557F0D"/>
    <w:rsid w:val="00560F29"/>
    <w:rsid w:val="005663F0"/>
    <w:rsid w:val="00587FCB"/>
    <w:rsid w:val="00595F4D"/>
    <w:rsid w:val="0059670B"/>
    <w:rsid w:val="005C3554"/>
    <w:rsid w:val="005C5571"/>
    <w:rsid w:val="005D3391"/>
    <w:rsid w:val="005D5126"/>
    <w:rsid w:val="005F2CAE"/>
    <w:rsid w:val="006040F4"/>
    <w:rsid w:val="00604E0A"/>
    <w:rsid w:val="00606FEA"/>
    <w:rsid w:val="0061673F"/>
    <w:rsid w:val="0062080C"/>
    <w:rsid w:val="006302A4"/>
    <w:rsid w:val="0063120F"/>
    <w:rsid w:val="006420D5"/>
    <w:rsid w:val="00646314"/>
    <w:rsid w:val="006507B8"/>
    <w:rsid w:val="00680F71"/>
    <w:rsid w:val="006B40E8"/>
    <w:rsid w:val="006D1C16"/>
    <w:rsid w:val="006D2001"/>
    <w:rsid w:val="006D6ACB"/>
    <w:rsid w:val="006E1996"/>
    <w:rsid w:val="006E4B14"/>
    <w:rsid w:val="006F0648"/>
    <w:rsid w:val="00704881"/>
    <w:rsid w:val="00710892"/>
    <w:rsid w:val="00713A0A"/>
    <w:rsid w:val="00720A87"/>
    <w:rsid w:val="00723772"/>
    <w:rsid w:val="0073008A"/>
    <w:rsid w:val="00745AA5"/>
    <w:rsid w:val="007544C7"/>
    <w:rsid w:val="00754523"/>
    <w:rsid w:val="00773230"/>
    <w:rsid w:val="00787928"/>
    <w:rsid w:val="007A0F19"/>
    <w:rsid w:val="007A0F9F"/>
    <w:rsid w:val="007A254B"/>
    <w:rsid w:val="007C0BAA"/>
    <w:rsid w:val="007C38B8"/>
    <w:rsid w:val="007C40E2"/>
    <w:rsid w:val="007D25D4"/>
    <w:rsid w:val="007D36CC"/>
    <w:rsid w:val="007D5927"/>
    <w:rsid w:val="007D65B1"/>
    <w:rsid w:val="007D661C"/>
    <w:rsid w:val="007E2810"/>
    <w:rsid w:val="007F23F4"/>
    <w:rsid w:val="008237A6"/>
    <w:rsid w:val="00827FD3"/>
    <w:rsid w:val="00836852"/>
    <w:rsid w:val="00841316"/>
    <w:rsid w:val="00843BA3"/>
    <w:rsid w:val="00844464"/>
    <w:rsid w:val="00847B2E"/>
    <w:rsid w:val="00852352"/>
    <w:rsid w:val="00852CC0"/>
    <w:rsid w:val="008612F1"/>
    <w:rsid w:val="008616D1"/>
    <w:rsid w:val="00866BDE"/>
    <w:rsid w:val="008718D6"/>
    <w:rsid w:val="00893414"/>
    <w:rsid w:val="00895B7C"/>
    <w:rsid w:val="00895E57"/>
    <w:rsid w:val="008A39D9"/>
    <w:rsid w:val="008C3C58"/>
    <w:rsid w:val="008D32C8"/>
    <w:rsid w:val="008E7791"/>
    <w:rsid w:val="00906970"/>
    <w:rsid w:val="00914152"/>
    <w:rsid w:val="00916CAB"/>
    <w:rsid w:val="00930999"/>
    <w:rsid w:val="00930E0E"/>
    <w:rsid w:val="00935F1F"/>
    <w:rsid w:val="00960AE8"/>
    <w:rsid w:val="00971A87"/>
    <w:rsid w:val="00971D06"/>
    <w:rsid w:val="00972714"/>
    <w:rsid w:val="00974627"/>
    <w:rsid w:val="00983768"/>
    <w:rsid w:val="0098719F"/>
    <w:rsid w:val="009B67AC"/>
    <w:rsid w:val="009C15C5"/>
    <w:rsid w:val="009C1B8A"/>
    <w:rsid w:val="009C7633"/>
    <w:rsid w:val="009D3F54"/>
    <w:rsid w:val="009E408E"/>
    <w:rsid w:val="00A01D82"/>
    <w:rsid w:val="00A054F8"/>
    <w:rsid w:val="00A056AC"/>
    <w:rsid w:val="00A175AE"/>
    <w:rsid w:val="00A40A5F"/>
    <w:rsid w:val="00A42499"/>
    <w:rsid w:val="00A5182D"/>
    <w:rsid w:val="00A5193A"/>
    <w:rsid w:val="00A541CD"/>
    <w:rsid w:val="00A5773D"/>
    <w:rsid w:val="00A610C3"/>
    <w:rsid w:val="00A70965"/>
    <w:rsid w:val="00A71039"/>
    <w:rsid w:val="00A82845"/>
    <w:rsid w:val="00A95B31"/>
    <w:rsid w:val="00AA2904"/>
    <w:rsid w:val="00AB1F9D"/>
    <w:rsid w:val="00AD32CD"/>
    <w:rsid w:val="00B060F1"/>
    <w:rsid w:val="00B06E72"/>
    <w:rsid w:val="00B073C8"/>
    <w:rsid w:val="00B35FB2"/>
    <w:rsid w:val="00B477B3"/>
    <w:rsid w:val="00B5293C"/>
    <w:rsid w:val="00B56BF1"/>
    <w:rsid w:val="00B96E15"/>
    <w:rsid w:val="00BA1DC6"/>
    <w:rsid w:val="00BA2237"/>
    <w:rsid w:val="00BA7A5A"/>
    <w:rsid w:val="00BB4BCC"/>
    <w:rsid w:val="00BC0A33"/>
    <w:rsid w:val="00BC3DCC"/>
    <w:rsid w:val="00BC7E22"/>
    <w:rsid w:val="00BF4922"/>
    <w:rsid w:val="00C06FDF"/>
    <w:rsid w:val="00C13305"/>
    <w:rsid w:val="00C22DB5"/>
    <w:rsid w:val="00C357D5"/>
    <w:rsid w:val="00C508C0"/>
    <w:rsid w:val="00C559DE"/>
    <w:rsid w:val="00C724C5"/>
    <w:rsid w:val="00C76B59"/>
    <w:rsid w:val="00C82521"/>
    <w:rsid w:val="00C930C6"/>
    <w:rsid w:val="00C95173"/>
    <w:rsid w:val="00C95EA9"/>
    <w:rsid w:val="00CA40C7"/>
    <w:rsid w:val="00CC7CAC"/>
    <w:rsid w:val="00CE0D3C"/>
    <w:rsid w:val="00CF552D"/>
    <w:rsid w:val="00D16ED9"/>
    <w:rsid w:val="00D5758A"/>
    <w:rsid w:val="00D57B28"/>
    <w:rsid w:val="00D623A9"/>
    <w:rsid w:val="00DA2C1F"/>
    <w:rsid w:val="00DB0382"/>
    <w:rsid w:val="00DD100A"/>
    <w:rsid w:val="00DD5726"/>
    <w:rsid w:val="00DE3633"/>
    <w:rsid w:val="00DE77EB"/>
    <w:rsid w:val="00DF072B"/>
    <w:rsid w:val="00E0598A"/>
    <w:rsid w:val="00E06862"/>
    <w:rsid w:val="00E1371B"/>
    <w:rsid w:val="00E251FA"/>
    <w:rsid w:val="00E32569"/>
    <w:rsid w:val="00E35DFE"/>
    <w:rsid w:val="00E4110A"/>
    <w:rsid w:val="00E52362"/>
    <w:rsid w:val="00E57EBC"/>
    <w:rsid w:val="00E64C51"/>
    <w:rsid w:val="00E77AF2"/>
    <w:rsid w:val="00E916FF"/>
    <w:rsid w:val="00EB181B"/>
    <w:rsid w:val="00EC03CD"/>
    <w:rsid w:val="00EC301D"/>
    <w:rsid w:val="00EC5A61"/>
    <w:rsid w:val="00ED0D4E"/>
    <w:rsid w:val="00ED45E9"/>
    <w:rsid w:val="00EE0075"/>
    <w:rsid w:val="00EE214F"/>
    <w:rsid w:val="00EE22A9"/>
    <w:rsid w:val="00EF5013"/>
    <w:rsid w:val="00F01C50"/>
    <w:rsid w:val="00F020B5"/>
    <w:rsid w:val="00F2018D"/>
    <w:rsid w:val="00F412B3"/>
    <w:rsid w:val="00F46CC9"/>
    <w:rsid w:val="00F562EC"/>
    <w:rsid w:val="00F62665"/>
    <w:rsid w:val="00F6310F"/>
    <w:rsid w:val="00F65A60"/>
    <w:rsid w:val="00F8281A"/>
    <w:rsid w:val="00F92B5F"/>
    <w:rsid w:val="00F9759D"/>
    <w:rsid w:val="00FC6D86"/>
    <w:rsid w:val="00FD3975"/>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EDB2"/>
  <w15:docId w15:val="{F72F9AA6-4E4F-4421-952E-882C466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Subhead"/>
    <w:basedOn w:val="Normal"/>
    <w:next w:val="Normal"/>
    <w:link w:val="Heading2Char"/>
    <w:qFormat/>
    <w:rsid w:val="00704881"/>
    <w:pPr>
      <w:keepNext/>
      <w:spacing w:after="0" w:line="240" w:lineRule="auto"/>
      <w:jc w:val="center"/>
      <w:outlineLvl w:val="1"/>
    </w:pPr>
    <w:rPr>
      <w:rFonts w:ascii="Arial" w:eastAsia="Times New Roman" w:hAnsi="Arial" w:cs="Times New Roman"/>
      <w:b/>
      <w:bCs/>
      <w:i/>
      <w:sz w:val="24"/>
      <w:szCs w:val="24"/>
    </w:rPr>
  </w:style>
  <w:style w:type="paragraph" w:styleId="Heading3">
    <w:name w:val="heading 3"/>
    <w:basedOn w:val="Normal"/>
    <w:next w:val="Normal"/>
    <w:link w:val="Heading3Char"/>
    <w:qFormat/>
    <w:rsid w:val="00704881"/>
    <w:pPr>
      <w:keepNext/>
      <w:spacing w:after="0" w:line="240" w:lineRule="auto"/>
      <w:outlineLvl w:val="2"/>
    </w:pPr>
    <w:rPr>
      <w:rFonts w:ascii="Arial" w:eastAsia="Times New Roman" w:hAnsi="Arial" w:cs="Times New Roman"/>
      <w:b/>
      <w:bCs/>
      <w:color w:val="339966"/>
      <w:sz w:val="24"/>
      <w:szCs w:val="24"/>
    </w:rPr>
  </w:style>
  <w:style w:type="paragraph" w:styleId="Heading5">
    <w:name w:val="heading 5"/>
    <w:basedOn w:val="Normal"/>
    <w:next w:val="Normal"/>
    <w:link w:val="Heading5Char"/>
    <w:qFormat/>
    <w:rsid w:val="00704881"/>
    <w:pPr>
      <w:keepNext/>
      <w:tabs>
        <w:tab w:val="left" w:pos="6352"/>
      </w:tabs>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845"/>
    <w:rPr>
      <w:color w:val="808080"/>
    </w:rPr>
  </w:style>
  <w:style w:type="character" w:customStyle="1" w:styleId="Style1">
    <w:name w:val="Style1"/>
    <w:basedOn w:val="DefaultParagraphFont"/>
    <w:uiPriority w:val="1"/>
    <w:rsid w:val="00A82845"/>
    <w:rPr>
      <w:rFonts w:ascii="Arial Black" w:hAnsi="Arial Black"/>
      <w:b/>
    </w:rPr>
  </w:style>
  <w:style w:type="paragraph" w:styleId="BalloonText">
    <w:name w:val="Balloon Text"/>
    <w:basedOn w:val="Normal"/>
    <w:link w:val="BalloonTextChar"/>
    <w:uiPriority w:val="99"/>
    <w:semiHidden/>
    <w:unhideWhenUsed/>
    <w:rsid w:val="00A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45"/>
    <w:rPr>
      <w:rFonts w:ascii="Tahoma" w:hAnsi="Tahoma" w:cs="Tahoma"/>
      <w:sz w:val="16"/>
      <w:szCs w:val="16"/>
    </w:rPr>
  </w:style>
  <w:style w:type="character" w:customStyle="1" w:styleId="Style3">
    <w:name w:val="Style3"/>
    <w:basedOn w:val="DefaultParagraphFont"/>
    <w:uiPriority w:val="1"/>
    <w:rsid w:val="00AA2904"/>
    <w:rPr>
      <w:rFonts w:ascii="Arial Black" w:hAnsi="Arial Black"/>
      <w:b/>
    </w:rPr>
  </w:style>
  <w:style w:type="paragraph" w:styleId="Header">
    <w:name w:val="header"/>
    <w:basedOn w:val="Normal"/>
    <w:link w:val="HeaderChar"/>
    <w:unhideWhenUsed/>
    <w:rsid w:val="00704881"/>
    <w:pPr>
      <w:tabs>
        <w:tab w:val="center" w:pos="4680"/>
        <w:tab w:val="right" w:pos="9360"/>
      </w:tabs>
      <w:spacing w:after="0" w:line="240" w:lineRule="auto"/>
    </w:pPr>
  </w:style>
  <w:style w:type="character" w:customStyle="1" w:styleId="HeaderChar">
    <w:name w:val="Header Char"/>
    <w:basedOn w:val="DefaultParagraphFont"/>
    <w:link w:val="Header"/>
    <w:rsid w:val="00704881"/>
  </w:style>
  <w:style w:type="paragraph" w:styleId="Footer">
    <w:name w:val="footer"/>
    <w:basedOn w:val="Normal"/>
    <w:link w:val="FooterChar"/>
    <w:uiPriority w:val="99"/>
    <w:unhideWhenUsed/>
    <w:rsid w:val="007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81"/>
  </w:style>
  <w:style w:type="character" w:customStyle="1" w:styleId="Heading2Char">
    <w:name w:val="Heading 2 Char"/>
    <w:aliases w:val="Section Subhead Char"/>
    <w:basedOn w:val="DefaultParagraphFont"/>
    <w:link w:val="Heading2"/>
    <w:rsid w:val="00704881"/>
    <w:rPr>
      <w:rFonts w:ascii="Arial" w:eastAsia="Times New Roman" w:hAnsi="Arial" w:cs="Times New Roman"/>
      <w:b/>
      <w:bCs/>
      <w:i/>
      <w:sz w:val="24"/>
      <w:szCs w:val="24"/>
    </w:rPr>
  </w:style>
  <w:style w:type="character" w:customStyle="1" w:styleId="Heading3Char">
    <w:name w:val="Heading 3 Char"/>
    <w:basedOn w:val="DefaultParagraphFont"/>
    <w:link w:val="Heading3"/>
    <w:rsid w:val="00704881"/>
    <w:rPr>
      <w:rFonts w:ascii="Arial" w:eastAsia="Times New Roman" w:hAnsi="Arial" w:cs="Times New Roman"/>
      <w:b/>
      <w:bCs/>
      <w:color w:val="339966"/>
      <w:sz w:val="24"/>
      <w:szCs w:val="24"/>
    </w:rPr>
  </w:style>
  <w:style w:type="character" w:customStyle="1" w:styleId="Heading5Char">
    <w:name w:val="Heading 5 Char"/>
    <w:basedOn w:val="DefaultParagraphFont"/>
    <w:link w:val="Heading5"/>
    <w:rsid w:val="00704881"/>
    <w:rPr>
      <w:rFonts w:ascii="Arial" w:eastAsia="Times New Roman" w:hAnsi="Arial" w:cs="Arial"/>
      <w:b/>
      <w:bCs/>
      <w:sz w:val="24"/>
      <w:szCs w:val="24"/>
    </w:rPr>
  </w:style>
  <w:style w:type="paragraph" w:styleId="ListParagraph">
    <w:name w:val="List Paragraph"/>
    <w:basedOn w:val="Normal"/>
    <w:uiPriority w:val="34"/>
    <w:qFormat/>
    <w:rsid w:val="006E1996"/>
    <w:pPr>
      <w:ind w:left="720"/>
      <w:contextualSpacing/>
    </w:pPr>
  </w:style>
  <w:style w:type="character" w:styleId="Hyperlink">
    <w:name w:val="Hyperlink"/>
    <w:basedOn w:val="DefaultParagraphFont"/>
    <w:uiPriority w:val="99"/>
    <w:unhideWhenUsed/>
    <w:rsid w:val="000F71AC"/>
    <w:rPr>
      <w:color w:val="0000FF" w:themeColor="hyperlink"/>
      <w:u w:val="single"/>
    </w:rPr>
  </w:style>
  <w:style w:type="character" w:styleId="CommentReference">
    <w:name w:val="annotation reference"/>
    <w:basedOn w:val="DefaultParagraphFont"/>
    <w:uiPriority w:val="99"/>
    <w:semiHidden/>
    <w:unhideWhenUsed/>
    <w:rsid w:val="00754523"/>
    <w:rPr>
      <w:sz w:val="16"/>
      <w:szCs w:val="16"/>
    </w:rPr>
  </w:style>
  <w:style w:type="paragraph" w:styleId="CommentText">
    <w:name w:val="annotation text"/>
    <w:basedOn w:val="Normal"/>
    <w:link w:val="CommentTextChar"/>
    <w:uiPriority w:val="99"/>
    <w:semiHidden/>
    <w:unhideWhenUsed/>
    <w:rsid w:val="00754523"/>
    <w:pPr>
      <w:spacing w:line="240" w:lineRule="auto"/>
    </w:pPr>
    <w:rPr>
      <w:sz w:val="20"/>
      <w:szCs w:val="20"/>
    </w:rPr>
  </w:style>
  <w:style w:type="character" w:customStyle="1" w:styleId="CommentTextChar">
    <w:name w:val="Comment Text Char"/>
    <w:basedOn w:val="DefaultParagraphFont"/>
    <w:link w:val="CommentText"/>
    <w:uiPriority w:val="99"/>
    <w:semiHidden/>
    <w:rsid w:val="00754523"/>
    <w:rPr>
      <w:sz w:val="20"/>
      <w:szCs w:val="20"/>
    </w:rPr>
  </w:style>
  <w:style w:type="paragraph" w:styleId="CommentSubject">
    <w:name w:val="annotation subject"/>
    <w:basedOn w:val="CommentText"/>
    <w:next w:val="CommentText"/>
    <w:link w:val="CommentSubjectChar"/>
    <w:uiPriority w:val="99"/>
    <w:semiHidden/>
    <w:unhideWhenUsed/>
    <w:rsid w:val="00754523"/>
    <w:rPr>
      <w:b/>
      <w:bCs/>
    </w:rPr>
  </w:style>
  <w:style w:type="character" w:customStyle="1" w:styleId="CommentSubjectChar">
    <w:name w:val="Comment Subject Char"/>
    <w:basedOn w:val="CommentTextChar"/>
    <w:link w:val="CommentSubject"/>
    <w:uiPriority w:val="99"/>
    <w:semiHidden/>
    <w:rsid w:val="00754523"/>
    <w:rPr>
      <w:b/>
      <w:bCs/>
      <w:sz w:val="20"/>
      <w:szCs w:val="20"/>
    </w:rPr>
  </w:style>
  <w:style w:type="character" w:styleId="FollowedHyperlink">
    <w:name w:val="FollowedHyperlink"/>
    <w:basedOn w:val="DefaultParagraphFont"/>
    <w:uiPriority w:val="99"/>
    <w:semiHidden/>
    <w:unhideWhenUsed/>
    <w:rsid w:val="0026202B"/>
    <w:rPr>
      <w:color w:val="800080" w:themeColor="followedHyperlink"/>
      <w:u w:val="single"/>
    </w:rPr>
  </w:style>
  <w:style w:type="character" w:customStyle="1" w:styleId="UnresolvedMention1">
    <w:name w:val="Unresolved Mention1"/>
    <w:basedOn w:val="DefaultParagraphFont"/>
    <w:uiPriority w:val="99"/>
    <w:semiHidden/>
    <w:unhideWhenUsed/>
    <w:rsid w:val="0026202B"/>
    <w:rPr>
      <w:color w:val="605E5C"/>
      <w:shd w:val="clear" w:color="auto" w:fill="E1DFDD"/>
    </w:rPr>
  </w:style>
  <w:style w:type="character" w:styleId="UnresolvedMention">
    <w:name w:val="Unresolved Mention"/>
    <w:basedOn w:val="DefaultParagraphFont"/>
    <w:uiPriority w:val="99"/>
    <w:semiHidden/>
    <w:unhideWhenUsed/>
    <w:rsid w:val="00587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866">
      <w:bodyDiv w:val="1"/>
      <w:marLeft w:val="0"/>
      <w:marRight w:val="0"/>
      <w:marTop w:val="0"/>
      <w:marBottom w:val="0"/>
      <w:divBdr>
        <w:top w:val="none" w:sz="0" w:space="0" w:color="auto"/>
        <w:left w:val="none" w:sz="0" w:space="0" w:color="auto"/>
        <w:bottom w:val="none" w:sz="0" w:space="0" w:color="auto"/>
        <w:right w:val="none" w:sz="0" w:space="0" w:color="auto"/>
      </w:divBdr>
    </w:div>
    <w:div w:id="499541354">
      <w:bodyDiv w:val="1"/>
      <w:marLeft w:val="0"/>
      <w:marRight w:val="0"/>
      <w:marTop w:val="0"/>
      <w:marBottom w:val="0"/>
      <w:divBdr>
        <w:top w:val="none" w:sz="0" w:space="0" w:color="auto"/>
        <w:left w:val="none" w:sz="0" w:space="0" w:color="auto"/>
        <w:bottom w:val="none" w:sz="0" w:space="0" w:color="auto"/>
        <w:right w:val="none" w:sz="0" w:space="0" w:color="auto"/>
      </w:divBdr>
    </w:div>
    <w:div w:id="18527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or.wa.gov/VaccineMandateFAQ" TargetMode="External"/><Relationship Id="rId18" Type="http://schemas.openxmlformats.org/officeDocument/2006/relationships/hyperlink" Target="mailto:dda.contracts@dshs.wa.gov" TargetMode="External"/><Relationship Id="rId26" Type="http://schemas.openxmlformats.org/officeDocument/2006/relationships/package" Target="embeddings/Microsoft_Excel_Worksheet.xlsx"/><Relationship Id="rId39" Type="http://schemas.openxmlformats.org/officeDocument/2006/relationships/header" Target="header1.xml"/><Relationship Id="rId21" Type="http://schemas.openxmlformats.org/officeDocument/2006/relationships/image" Target="media/image3.emf"/><Relationship Id="rId34" Type="http://schemas.openxmlformats.org/officeDocument/2006/relationships/oleObject" Target="embeddings/oleObject4.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da.contracts@dshs.wa.gov" TargetMode="External"/><Relationship Id="rId20" Type="http://schemas.openxmlformats.org/officeDocument/2006/relationships/hyperlink" Target="https://www.governor.wa.gov/sites/default/files/proclamations/21-14.1%20-%20COVID-19%20Vax%20Washington%20Amendment.pdf" TargetMode="External"/><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LicensesPermitsandCertificates/ProfessionsNewReneworUpdate/HealthcareProfessionalCredentialingRequirements" TargetMode="External"/><Relationship Id="rId24" Type="http://schemas.openxmlformats.org/officeDocument/2006/relationships/package" Target="embeddings/Microsoft_Word_Document.docx"/><Relationship Id="rId32" Type="http://schemas.openxmlformats.org/officeDocument/2006/relationships/oleObject" Target="embeddings/oleObject3.bin"/><Relationship Id="rId37" Type="http://schemas.openxmlformats.org/officeDocument/2006/relationships/hyperlink" Target="mailto:April.Hassett@dshs.wa.gov"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h.wa.gov/Portals/1/Documents/1600/coronavirus/120-053-FAQStepsCriticalWorkersVaccination.pdf" TargetMode="External"/><Relationship Id="rId23" Type="http://schemas.openxmlformats.org/officeDocument/2006/relationships/image" Target="media/image4.emf"/><Relationship Id="rId28" Type="http://schemas.openxmlformats.org/officeDocument/2006/relationships/package" Target="embeddings/Microsoft_Word_Document1.docx"/><Relationship Id="rId36" Type="http://schemas.openxmlformats.org/officeDocument/2006/relationships/hyperlink" Target="mailto:Alec.Graham@dshs.wa.gov" TargetMode="External"/><Relationship Id="rId10" Type="http://schemas.openxmlformats.org/officeDocument/2006/relationships/hyperlink" Target="https://www.governor.wa.gov/sites/default/files/proclamations/21-14.1%20-%20COVID-19%20Vax%20Washington%20Amendment.pdf" TargetMode="External"/><Relationship Id="rId19" Type="http://schemas.openxmlformats.org/officeDocument/2006/relationships/hyperlink" Target="mailto:aging.contracts@dshs.wa.gov"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h.wa.gov/Portals/1/Documents/1600/coronavirus/505-160-VaccinationRequirementFAQs.pdf" TargetMode="External"/><Relationship Id="rId22" Type="http://schemas.openxmlformats.org/officeDocument/2006/relationships/oleObject" Target="embeddings/oleObject1.bin"/><Relationship Id="rId27" Type="http://schemas.openxmlformats.org/officeDocument/2006/relationships/image" Target="media/image6.emf"/><Relationship Id="rId30" Type="http://schemas.openxmlformats.org/officeDocument/2006/relationships/oleObject" Target="embeddings/oleObject2.bin"/><Relationship Id="rId35" Type="http://schemas.openxmlformats.org/officeDocument/2006/relationships/hyperlink" Target="mailto:Jaime.Bond@dshs.wa.go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shs.wa.gov/altsa/residential-care-services/altsa-provider-letters?type=All&amp;field_date_value%5Bvalue%5D%5Byear%5D=2021&amp;subject=" TargetMode="External"/><Relationship Id="rId17" Type="http://schemas.openxmlformats.org/officeDocument/2006/relationships/hyperlink" Target="mailto:aging.contracts@dshs.wa.gov" TargetMode="Externa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138A-8326-4D99-98A7-2231EBFC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Karlson, Jennifer (DSHS/ALTSA/HCS)</dc:creator>
  <cp:lastModifiedBy>Christoffersen, Juliann D (DSHS/ALTSA/HCS)</cp:lastModifiedBy>
  <cp:revision>3</cp:revision>
  <cp:lastPrinted>2021-09-15T15:35:00Z</cp:lastPrinted>
  <dcterms:created xsi:type="dcterms:W3CDTF">2021-09-17T21:26:00Z</dcterms:created>
  <dcterms:modified xsi:type="dcterms:W3CDTF">2021-09-17T22:31:00Z</dcterms:modified>
</cp:coreProperties>
</file>