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4F1" w14:textId="61EEDA28" w:rsidR="00FE4799" w:rsidRDefault="00FE4799" w:rsidP="00E460E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[AFH Name]</w:t>
      </w:r>
    </w:p>
    <w:p w14:paraId="673C9893" w14:textId="7E406A8C" w:rsidR="001416CA" w:rsidRPr="00861ED1" w:rsidRDefault="001416CA" w:rsidP="00E460E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61ED1">
        <w:rPr>
          <w:rFonts w:cstheme="minorHAnsi"/>
          <w:b/>
          <w:bCs/>
          <w:sz w:val="28"/>
          <w:szCs w:val="28"/>
        </w:rPr>
        <w:t xml:space="preserve">Infection </w:t>
      </w:r>
      <w:r w:rsidR="000C4905">
        <w:rPr>
          <w:rFonts w:cstheme="minorHAnsi"/>
          <w:b/>
          <w:bCs/>
          <w:sz w:val="28"/>
          <w:szCs w:val="28"/>
        </w:rPr>
        <w:t>Prevention &amp; Control</w:t>
      </w:r>
      <w:r w:rsidR="00C202B1" w:rsidRPr="00861ED1">
        <w:rPr>
          <w:rFonts w:cstheme="minorHAnsi"/>
          <w:b/>
          <w:bCs/>
          <w:sz w:val="28"/>
          <w:szCs w:val="28"/>
        </w:rPr>
        <w:t xml:space="preserve"> Policy</w:t>
      </w:r>
    </w:p>
    <w:p w14:paraId="1AB63BDC" w14:textId="45C59279" w:rsidR="001416CA" w:rsidRPr="00861ED1" w:rsidRDefault="001416CA" w:rsidP="001416CA">
      <w:pPr>
        <w:spacing w:after="0" w:line="240" w:lineRule="auto"/>
        <w:rPr>
          <w:rFonts w:cstheme="minorHAnsi"/>
          <w:sz w:val="28"/>
          <w:szCs w:val="28"/>
        </w:rPr>
      </w:pPr>
    </w:p>
    <w:p w14:paraId="47910DD0" w14:textId="77777777" w:rsidR="00C202B1" w:rsidRPr="00861ED1" w:rsidRDefault="00C202B1" w:rsidP="001416CA">
      <w:pPr>
        <w:spacing w:after="0" w:line="240" w:lineRule="auto"/>
        <w:rPr>
          <w:rFonts w:cstheme="minorHAnsi"/>
          <w:sz w:val="28"/>
          <w:szCs w:val="28"/>
        </w:rPr>
      </w:pPr>
    </w:p>
    <w:p w14:paraId="5C233572" w14:textId="666DC88D" w:rsidR="001416CA" w:rsidRPr="00861ED1" w:rsidRDefault="00E460EF" w:rsidP="001416C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[AFH Name]</w:t>
      </w:r>
      <w:r w:rsidR="00FE4799">
        <w:rPr>
          <w:rFonts w:cstheme="minorHAnsi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 xml:space="preserve">will practice nationally recognized infection control </w:t>
      </w:r>
      <w:r w:rsidR="00497A25" w:rsidRPr="00152FEF">
        <w:rPr>
          <w:rFonts w:cstheme="minorHAnsi"/>
          <w:sz w:val="28"/>
          <w:szCs w:val="28"/>
        </w:rPr>
        <w:t>guidelines</w:t>
      </w:r>
      <w:r w:rsidR="00497A25">
        <w:rPr>
          <w:rFonts w:cstheme="minorHAnsi"/>
          <w:color w:val="FF0000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>to prevent the spread of infection and disease and will orient and train all staff to adhere to these policies.</w:t>
      </w:r>
    </w:p>
    <w:p w14:paraId="4DC63E0A" w14:textId="77777777" w:rsidR="001416CA" w:rsidRPr="00861ED1" w:rsidRDefault="001416CA" w:rsidP="001416CA">
      <w:pPr>
        <w:spacing w:after="0" w:line="240" w:lineRule="auto"/>
        <w:rPr>
          <w:rFonts w:cstheme="minorHAnsi"/>
          <w:sz w:val="28"/>
          <w:szCs w:val="28"/>
        </w:rPr>
      </w:pPr>
    </w:p>
    <w:p w14:paraId="3D302D6F" w14:textId="77777777" w:rsidR="00C202B1" w:rsidRPr="00861ED1" w:rsidRDefault="00A56136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  <w:u w:val="single"/>
        </w:rPr>
        <w:t>Handwashing:</w:t>
      </w:r>
      <w:r w:rsidRPr="00861ED1">
        <w:rPr>
          <w:rFonts w:cstheme="minorHAnsi"/>
          <w:sz w:val="28"/>
          <w:szCs w:val="28"/>
        </w:rPr>
        <w:t xml:space="preserve">  </w:t>
      </w:r>
      <w:r w:rsidR="001416CA" w:rsidRPr="00861ED1">
        <w:rPr>
          <w:rFonts w:cstheme="minorHAnsi"/>
          <w:sz w:val="28"/>
          <w:szCs w:val="28"/>
        </w:rPr>
        <w:t xml:space="preserve">Staff will wash hands frequently, and specifically:  </w:t>
      </w:r>
    </w:p>
    <w:p w14:paraId="6AD165D0" w14:textId="77777777" w:rsidR="00C202B1" w:rsidRPr="00861ED1" w:rsidRDefault="001416CA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Upon arrival to the facility </w:t>
      </w:r>
      <w:r w:rsidR="00CC5EC0" w:rsidRPr="00861ED1">
        <w:rPr>
          <w:rFonts w:cstheme="minorHAnsi"/>
          <w:sz w:val="28"/>
          <w:szCs w:val="28"/>
        </w:rPr>
        <w:t xml:space="preserve">at start of shift </w:t>
      </w:r>
      <w:r w:rsidRPr="00861ED1">
        <w:rPr>
          <w:rFonts w:cstheme="minorHAnsi"/>
          <w:sz w:val="28"/>
          <w:szCs w:val="28"/>
        </w:rPr>
        <w:t>and before leaving facility</w:t>
      </w:r>
    </w:p>
    <w:p w14:paraId="6A5E8CC2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 xml:space="preserve">efore </w:t>
      </w:r>
      <w:r w:rsidR="00925C14" w:rsidRPr="00861ED1">
        <w:rPr>
          <w:rFonts w:cstheme="minorHAnsi"/>
          <w:sz w:val="28"/>
          <w:szCs w:val="28"/>
        </w:rPr>
        <w:t xml:space="preserve">and after </w:t>
      </w:r>
      <w:r w:rsidR="00A56136" w:rsidRPr="00861ED1">
        <w:rPr>
          <w:rFonts w:cstheme="minorHAnsi"/>
          <w:sz w:val="28"/>
          <w:szCs w:val="28"/>
        </w:rPr>
        <w:t>administering medications</w:t>
      </w:r>
    </w:p>
    <w:p w14:paraId="1795BC78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removing gloves</w:t>
      </w:r>
    </w:p>
    <w:p w14:paraId="6FC00A6F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using the bathroom</w:t>
      </w:r>
    </w:p>
    <w:p w14:paraId="1BFA5F01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 xml:space="preserve">efore preparing or handling </w:t>
      </w:r>
      <w:r w:rsidR="00D7684B" w:rsidRPr="00861ED1">
        <w:rPr>
          <w:rFonts w:cstheme="minorHAnsi"/>
          <w:sz w:val="28"/>
          <w:szCs w:val="28"/>
        </w:rPr>
        <w:t xml:space="preserve">or eating </w:t>
      </w:r>
      <w:r w:rsidR="001416CA" w:rsidRPr="00861ED1">
        <w:rPr>
          <w:rFonts w:cstheme="minorHAnsi"/>
          <w:sz w:val="28"/>
          <w:szCs w:val="28"/>
        </w:rPr>
        <w:t>food</w:t>
      </w:r>
    </w:p>
    <w:p w14:paraId="11984BB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>efore handling dishes</w:t>
      </w:r>
    </w:p>
    <w:p w14:paraId="35EE227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handling soiled laundry or bedding</w:t>
      </w:r>
    </w:p>
    <w:p w14:paraId="03D97154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performing household cleaning tasks</w:t>
      </w:r>
    </w:p>
    <w:p w14:paraId="2BD9856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handling garbage</w:t>
      </w:r>
    </w:p>
    <w:p w14:paraId="5E58EFDA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>efore and after assisting residents with personal hygiene tasks</w:t>
      </w:r>
    </w:p>
    <w:p w14:paraId="1A7BB84E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coming into contact with any soiled substances, surfaces, or body fluids</w:t>
      </w:r>
    </w:p>
    <w:p w14:paraId="5A03F07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</w:t>
      </w:r>
      <w:r w:rsidR="00D7684B" w:rsidRPr="00861ED1">
        <w:rPr>
          <w:rFonts w:cstheme="minorHAnsi"/>
          <w:sz w:val="28"/>
          <w:szCs w:val="28"/>
        </w:rPr>
        <w:t xml:space="preserve">taff will assist residents to wash their hands after each of these activities as well.  </w:t>
      </w:r>
    </w:p>
    <w:p w14:paraId="4946E77D" w14:textId="401C36DA" w:rsidR="001416CA" w:rsidRPr="00861ED1" w:rsidRDefault="00A56136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When washing hands, a 20 second hot water method at the sink will be used.  </w:t>
      </w:r>
      <w:r w:rsidR="00D7684B" w:rsidRPr="00861ED1">
        <w:rPr>
          <w:rFonts w:cstheme="minorHAnsi"/>
          <w:sz w:val="28"/>
          <w:szCs w:val="28"/>
        </w:rPr>
        <w:t xml:space="preserve">When hand washing is not possible, an </w:t>
      </w:r>
      <w:r w:rsidR="00C202B1" w:rsidRPr="00861ED1">
        <w:rPr>
          <w:rFonts w:cstheme="minorHAnsi"/>
          <w:sz w:val="28"/>
          <w:szCs w:val="28"/>
        </w:rPr>
        <w:t>alcohol-based</w:t>
      </w:r>
      <w:r w:rsidR="00D7684B" w:rsidRPr="00861ED1">
        <w:rPr>
          <w:rFonts w:cstheme="minorHAnsi"/>
          <w:sz w:val="28"/>
          <w:szCs w:val="28"/>
        </w:rPr>
        <w:t xml:space="preserve"> sanitizer will be used. </w:t>
      </w:r>
    </w:p>
    <w:p w14:paraId="402B88CB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612B9A2D" w14:textId="4ECD07E7" w:rsidR="006506BE" w:rsidRPr="00861ED1" w:rsidRDefault="00925C14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Sharps:  </w:t>
      </w:r>
      <w:r w:rsidR="001416CA" w:rsidRPr="00861ED1">
        <w:rPr>
          <w:rFonts w:cstheme="minorHAnsi"/>
          <w:sz w:val="28"/>
          <w:szCs w:val="28"/>
        </w:rPr>
        <w:t>Staff will dispose of razor blades, syringes, and other sharp items into appropriate sharps container which will be disposed of in a secured shar</w:t>
      </w:r>
      <w:r w:rsidR="006506BE" w:rsidRPr="00861ED1">
        <w:rPr>
          <w:rFonts w:cstheme="minorHAnsi"/>
          <w:sz w:val="28"/>
          <w:szCs w:val="28"/>
        </w:rPr>
        <w:t xml:space="preserve">ps receptacle and delivered to the </w:t>
      </w:r>
      <w:r w:rsidR="00C202B1" w:rsidRPr="00861ED1">
        <w:rPr>
          <w:rFonts w:cstheme="minorHAnsi"/>
          <w:sz w:val="28"/>
          <w:szCs w:val="28"/>
        </w:rPr>
        <w:t>_____________</w:t>
      </w:r>
      <w:r w:rsidR="006506BE" w:rsidRPr="00861ED1">
        <w:rPr>
          <w:rFonts w:cstheme="minorHAnsi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 xml:space="preserve">hazardous waste </w:t>
      </w:r>
      <w:r w:rsidR="006506BE" w:rsidRPr="00861ED1">
        <w:rPr>
          <w:rFonts w:cstheme="minorHAnsi"/>
          <w:sz w:val="28"/>
          <w:szCs w:val="28"/>
        </w:rPr>
        <w:t xml:space="preserve">disposal facility bin at the Recycling and disposal station, or the container will be returned to the pharmacy it was purchased from for disposal. </w:t>
      </w:r>
    </w:p>
    <w:p w14:paraId="60C6A6A8" w14:textId="77777777" w:rsidR="001416CA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 xml:space="preserve"> </w:t>
      </w:r>
    </w:p>
    <w:p w14:paraId="5CB9A6A0" w14:textId="77777777" w:rsidR="00497A25" w:rsidRPr="00152FEF" w:rsidRDefault="00925C14" w:rsidP="00497A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PPE: </w:t>
      </w:r>
      <w:r w:rsidR="001416CA" w:rsidRPr="00861ED1">
        <w:rPr>
          <w:rFonts w:cstheme="minorHAnsi"/>
          <w:sz w:val="28"/>
          <w:szCs w:val="28"/>
        </w:rPr>
        <w:t xml:space="preserve">Staff will use all disposable and single-service supplies and equipment </w:t>
      </w:r>
      <w:r w:rsidRPr="00861ED1">
        <w:rPr>
          <w:rFonts w:cstheme="minorHAnsi"/>
          <w:sz w:val="28"/>
          <w:szCs w:val="28"/>
        </w:rPr>
        <w:t xml:space="preserve">(Personal Protective Equipment such as gloves, masks, eye goggles, gowns, face shields) </w:t>
      </w:r>
      <w:r w:rsidR="001416CA" w:rsidRPr="00861ED1">
        <w:rPr>
          <w:rFonts w:cstheme="minorHAnsi"/>
          <w:sz w:val="28"/>
          <w:szCs w:val="28"/>
        </w:rPr>
        <w:t>only one time as</w:t>
      </w:r>
      <w:r w:rsidR="00A56136" w:rsidRPr="00861ED1">
        <w:rPr>
          <w:rFonts w:cstheme="minorHAnsi"/>
          <w:sz w:val="28"/>
          <w:szCs w:val="28"/>
        </w:rPr>
        <w:t xml:space="preserve"> specified by the manufacturer</w:t>
      </w:r>
      <w:r w:rsidRPr="00861ED1">
        <w:rPr>
          <w:rFonts w:cstheme="minorHAnsi"/>
          <w:sz w:val="28"/>
          <w:szCs w:val="28"/>
        </w:rPr>
        <w:t>,</w:t>
      </w:r>
      <w:r w:rsidR="00A56136" w:rsidRPr="00861ED1">
        <w:rPr>
          <w:rFonts w:cstheme="minorHAnsi"/>
          <w:sz w:val="28"/>
          <w:szCs w:val="28"/>
        </w:rPr>
        <w:t xml:space="preserve"> unless due to nationwide shortages, and if in effect, staff will use the most appropriate </w:t>
      </w:r>
      <w:r w:rsidR="00A56136" w:rsidRPr="00861ED1">
        <w:rPr>
          <w:rFonts w:cstheme="minorHAnsi"/>
          <w:sz w:val="28"/>
          <w:szCs w:val="28"/>
        </w:rPr>
        <w:lastRenderedPageBreak/>
        <w:t xml:space="preserve">personal protective equipment (PPE) conservations strategies available at the time.  </w:t>
      </w:r>
      <w:r w:rsidR="00EC12AA" w:rsidRPr="00152FEF">
        <w:rPr>
          <w:rFonts w:cstheme="minorHAnsi"/>
          <w:sz w:val="28"/>
          <w:szCs w:val="28"/>
        </w:rPr>
        <w:t>Staff will utilize PPE in accordance with CDC and [local health jurisdiction</w:t>
      </w:r>
      <w:r w:rsidR="00497A25" w:rsidRPr="00152FEF">
        <w:rPr>
          <w:rFonts w:cstheme="minorHAnsi"/>
          <w:sz w:val="28"/>
          <w:szCs w:val="28"/>
        </w:rPr>
        <w:t>] guidelines for confirmed or suspected cases of SARS-Covid-19</w:t>
      </w:r>
      <w:r w:rsidR="00EC12AA" w:rsidRPr="00152FEF">
        <w:rPr>
          <w:rFonts w:cstheme="minorHAnsi"/>
          <w:sz w:val="28"/>
          <w:szCs w:val="28"/>
        </w:rPr>
        <w:t>.</w:t>
      </w:r>
    </w:p>
    <w:p w14:paraId="593A2689" w14:textId="77777777" w:rsidR="00497A25" w:rsidRPr="00152FEF" w:rsidRDefault="00497A25" w:rsidP="00497A25">
      <w:pPr>
        <w:pStyle w:val="ListParagraph"/>
        <w:rPr>
          <w:rFonts w:cstheme="minorHAnsi"/>
          <w:sz w:val="28"/>
          <w:szCs w:val="28"/>
        </w:rPr>
      </w:pPr>
    </w:p>
    <w:p w14:paraId="758A3282" w14:textId="0C44E591" w:rsidR="00497A25" w:rsidRPr="00152FEF" w:rsidRDefault="00497A25" w:rsidP="00434E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bookmarkStart w:id="0" w:name="_Hlk132371161"/>
      <w:r w:rsidRPr="00152FEF">
        <w:rPr>
          <w:rFonts w:cstheme="minorHAnsi"/>
          <w:sz w:val="28"/>
          <w:szCs w:val="28"/>
        </w:rPr>
        <w:t xml:space="preserve">In accordance with DOH requirements, [AFH Name] will follow current [local health jurisdiction] and </w:t>
      </w:r>
      <w:hyperlink r:id="rId11" w:history="1">
        <w:r w:rsidRPr="00387D37">
          <w:rPr>
            <w:rStyle w:val="Hyperlink"/>
            <w:rFonts w:cstheme="minorHAnsi"/>
            <w:sz w:val="28"/>
            <w:szCs w:val="28"/>
          </w:rPr>
          <w:t>CDC Community Setting Guidance</w:t>
        </w:r>
      </w:hyperlink>
      <w:r w:rsidRPr="00152FEF">
        <w:rPr>
          <w:rFonts w:cstheme="minorHAnsi"/>
          <w:sz w:val="28"/>
          <w:szCs w:val="28"/>
        </w:rPr>
        <w:t xml:space="preserve"> for confirmed or suspected cases of SARS-Covid- 19.</w:t>
      </w:r>
      <w:bookmarkEnd w:id="0"/>
    </w:p>
    <w:p w14:paraId="78064886" w14:textId="24814EC6" w:rsidR="00497A25" w:rsidRPr="00152FEF" w:rsidRDefault="00497A25" w:rsidP="00B55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52FEF">
        <w:rPr>
          <w:rFonts w:cstheme="minorHAnsi"/>
          <w:sz w:val="28"/>
          <w:szCs w:val="28"/>
        </w:rPr>
        <w:t>Isolat</w:t>
      </w:r>
      <w:r w:rsidR="00B559D1" w:rsidRPr="00152FEF">
        <w:rPr>
          <w:rFonts w:cstheme="minorHAnsi"/>
          <w:sz w:val="28"/>
          <w:szCs w:val="28"/>
        </w:rPr>
        <w:t>e for 5 days after positive test or onset of symptoms.</w:t>
      </w:r>
    </w:p>
    <w:p w14:paraId="6C438675" w14:textId="675F3908" w:rsidR="00497A25" w:rsidRPr="00152FEF" w:rsidRDefault="00497A25" w:rsidP="00497A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52FEF">
        <w:rPr>
          <w:rFonts w:cstheme="minorHAnsi"/>
          <w:sz w:val="28"/>
          <w:szCs w:val="28"/>
        </w:rPr>
        <w:t xml:space="preserve">N-95 masking for </w:t>
      </w:r>
      <w:r w:rsidR="00B559D1" w:rsidRPr="00152FEF">
        <w:rPr>
          <w:rFonts w:cstheme="minorHAnsi"/>
          <w:sz w:val="28"/>
          <w:szCs w:val="28"/>
        </w:rPr>
        <w:t>10 days following exposure, positive test, or onset of symptoms.</w:t>
      </w:r>
    </w:p>
    <w:p w14:paraId="048B1B0D" w14:textId="009BE2F5" w:rsidR="00B559D1" w:rsidRDefault="00434EFB" w:rsidP="00497A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52FEF">
        <w:rPr>
          <w:rFonts w:cstheme="minorHAnsi"/>
          <w:sz w:val="28"/>
          <w:szCs w:val="28"/>
        </w:rPr>
        <w:t>Staff will utilize PPE in accordance with CDC and [local health jurisdiction] guidelines</w:t>
      </w:r>
      <w:r w:rsidR="00152FEF">
        <w:rPr>
          <w:rFonts w:cstheme="minorHAnsi"/>
          <w:sz w:val="28"/>
          <w:szCs w:val="28"/>
        </w:rPr>
        <w:t>.</w:t>
      </w:r>
    </w:p>
    <w:p w14:paraId="01A561FF" w14:textId="0B362603" w:rsidR="00152FEF" w:rsidRPr="00152FEF" w:rsidRDefault="00152FEF" w:rsidP="00497A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Follow reporting requirements per </w:t>
      </w:r>
      <w:hyperlink r:id="rId12" w:history="1">
        <w:r>
          <w:rPr>
            <w:rStyle w:val="Hyperlink"/>
            <w:rFonts w:ascii="Arial" w:hAnsi="Arial" w:cs="Arial"/>
            <w:color w:val="00706B"/>
            <w:sz w:val="27"/>
            <w:szCs w:val="27"/>
            <w:shd w:val="clear" w:color="auto" w:fill="FFFFFF"/>
          </w:rPr>
          <w:t>WAC 388-76-10225</w:t>
        </w:r>
      </w:hyperlink>
    </w:p>
    <w:p w14:paraId="2011AB04" w14:textId="77777777" w:rsidR="001416CA" w:rsidRPr="00861ED1" w:rsidRDefault="001416CA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 </w:t>
      </w:r>
    </w:p>
    <w:p w14:paraId="60DA7B96" w14:textId="1127CE39" w:rsidR="001416CA" w:rsidRPr="00861ED1" w:rsidRDefault="00677DF8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Universal</w:t>
      </w:r>
      <w:r w:rsidR="001416CA" w:rsidRPr="00861ED1">
        <w:rPr>
          <w:rFonts w:cstheme="minorHAnsi"/>
          <w:sz w:val="28"/>
          <w:szCs w:val="28"/>
        </w:rPr>
        <w:t xml:space="preserve"> precautions will be observed to protect both residents and staff.</w:t>
      </w:r>
    </w:p>
    <w:p w14:paraId="5E9188C1" w14:textId="77777777" w:rsidR="002A24D1" w:rsidRPr="00861ED1" w:rsidRDefault="002A24D1" w:rsidP="002A24D1">
      <w:pPr>
        <w:pStyle w:val="ListParagraph"/>
        <w:rPr>
          <w:rFonts w:cstheme="minorHAnsi"/>
          <w:sz w:val="28"/>
          <w:szCs w:val="28"/>
        </w:rPr>
      </w:pPr>
    </w:p>
    <w:p w14:paraId="19C9676D" w14:textId="7FADA0B9" w:rsidR="002A24D1" w:rsidRPr="00861ED1" w:rsidRDefault="002A24D1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Soiled laundry will be kept in a closed container/hamper while being moved from residents’ rooms to the laundry room.</w:t>
      </w:r>
    </w:p>
    <w:p w14:paraId="38C4201B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571073E3" w14:textId="56190C0F" w:rsidR="001416CA" w:rsidRPr="00861ED1" w:rsidRDefault="001416CA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Staff will follow the requirements of chapter 49.17 RCW, Washington State Industrial Safety and Health Act to protect the health and safety of each resident and employee</w:t>
      </w:r>
      <w:r w:rsidR="00497A25">
        <w:rPr>
          <w:rFonts w:cstheme="minorHAnsi"/>
          <w:sz w:val="28"/>
          <w:szCs w:val="28"/>
        </w:rPr>
        <w:t>.</w:t>
      </w:r>
    </w:p>
    <w:p w14:paraId="2D3AC1A1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4223021F" w14:textId="34233C4E" w:rsidR="001416CA" w:rsidRPr="00861ED1" w:rsidRDefault="001416CA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Staff will be vigorously encouraged to practice good </w:t>
      </w:r>
      <w:r w:rsidR="00C202B1" w:rsidRPr="00861ED1">
        <w:rPr>
          <w:rFonts w:cstheme="minorHAnsi"/>
          <w:sz w:val="28"/>
          <w:szCs w:val="28"/>
        </w:rPr>
        <w:t>self-care</w:t>
      </w:r>
      <w:r w:rsidRPr="00861ED1">
        <w:rPr>
          <w:rFonts w:cstheme="minorHAnsi"/>
          <w:sz w:val="28"/>
          <w:szCs w:val="28"/>
        </w:rPr>
        <w:t>, including annual flu-shots.  Proper technique for coughing into elbow crook will be emphasized and taught and staff will be instructed to rema</w:t>
      </w:r>
      <w:r w:rsidR="00925C14" w:rsidRPr="00861ED1">
        <w:rPr>
          <w:rFonts w:cstheme="minorHAnsi"/>
          <w:sz w:val="28"/>
          <w:szCs w:val="28"/>
        </w:rPr>
        <w:t>in home from work if ill with a confirmed or suspected</w:t>
      </w:r>
      <w:r w:rsidRPr="00861ED1">
        <w:rPr>
          <w:rFonts w:cstheme="minorHAnsi"/>
          <w:sz w:val="28"/>
          <w:szCs w:val="28"/>
        </w:rPr>
        <w:t xml:space="preserve"> infectious disease or illness.  </w:t>
      </w:r>
      <w:r w:rsidR="00A56136" w:rsidRPr="00861ED1">
        <w:rPr>
          <w:rFonts w:cstheme="minorHAnsi"/>
          <w:sz w:val="28"/>
          <w:szCs w:val="28"/>
        </w:rPr>
        <w:t xml:space="preserve">During outbreaks of Flu or Pandemics, all staff will mask during all work hours.  </w:t>
      </w:r>
    </w:p>
    <w:p w14:paraId="541547C9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4F6FD2C5" w14:textId="77777777" w:rsidR="00341BDE" w:rsidRPr="00861ED1" w:rsidRDefault="00341BDE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If the adult family home staff suspects anyone working or living in the home may have a communicable disease, provider will be notified and nationally recognized infection control measures will be implemented, including:</w:t>
      </w:r>
    </w:p>
    <w:p w14:paraId="0FF5A6DC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Hand washing</w:t>
      </w:r>
      <w:r w:rsidR="00D7684B" w:rsidRPr="00861ED1">
        <w:rPr>
          <w:rFonts w:cstheme="minorHAnsi"/>
          <w:sz w:val="28"/>
          <w:szCs w:val="28"/>
        </w:rPr>
        <w:t xml:space="preserve"> and body fluid precautions</w:t>
      </w:r>
    </w:p>
    <w:p w14:paraId="5E0F10D9" w14:textId="350DA61F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Infection control standards for contact, droplet and </w:t>
      </w:r>
      <w:r w:rsidR="00C202B1" w:rsidRPr="00861ED1">
        <w:rPr>
          <w:rFonts w:cstheme="minorHAnsi"/>
          <w:sz w:val="28"/>
          <w:szCs w:val="28"/>
        </w:rPr>
        <w:t>airborne</w:t>
      </w:r>
      <w:r w:rsidRPr="00861ED1">
        <w:rPr>
          <w:rFonts w:cstheme="minorHAnsi"/>
          <w:sz w:val="28"/>
          <w:szCs w:val="28"/>
        </w:rPr>
        <w:t xml:space="preserve"> precautions</w:t>
      </w:r>
    </w:p>
    <w:p w14:paraId="03064740" w14:textId="41EA40EC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lastRenderedPageBreak/>
        <w:t xml:space="preserve">Procedures for </w:t>
      </w:r>
      <w:r w:rsidR="00497A25" w:rsidRPr="00152FEF">
        <w:rPr>
          <w:rFonts w:cstheme="minorHAnsi"/>
          <w:sz w:val="28"/>
          <w:szCs w:val="28"/>
        </w:rPr>
        <w:t xml:space="preserve">isolation </w:t>
      </w:r>
      <w:r w:rsidRPr="00861ED1">
        <w:rPr>
          <w:rFonts w:cstheme="minorHAnsi"/>
          <w:sz w:val="28"/>
          <w:szCs w:val="28"/>
        </w:rPr>
        <w:t>of the person and disinfection of equipment and environment.</w:t>
      </w:r>
    </w:p>
    <w:p w14:paraId="22E823BD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Quarantine of contacts (if needed)</w:t>
      </w:r>
    </w:p>
    <w:p w14:paraId="3EAFDA10" w14:textId="687F7EAB" w:rsidR="00341BDE" w:rsidRPr="00861ED1" w:rsidRDefault="00677DF8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Treatment</w:t>
      </w:r>
      <w:r w:rsidR="00341BDE" w:rsidRPr="00861ED1">
        <w:rPr>
          <w:rFonts w:cstheme="minorHAnsi"/>
          <w:sz w:val="28"/>
          <w:szCs w:val="28"/>
        </w:rPr>
        <w:t xml:space="preserve"> of exposed individuals</w:t>
      </w:r>
      <w:r w:rsidR="00D7684B" w:rsidRPr="00861ED1">
        <w:rPr>
          <w:rFonts w:cstheme="minorHAnsi"/>
          <w:sz w:val="28"/>
          <w:szCs w:val="28"/>
        </w:rPr>
        <w:t xml:space="preserve"> as ordered by their physician,</w:t>
      </w:r>
      <w:r w:rsidR="00341BDE" w:rsidRPr="00861ED1">
        <w:rPr>
          <w:rFonts w:cstheme="minorHAnsi"/>
          <w:sz w:val="28"/>
          <w:szCs w:val="28"/>
        </w:rPr>
        <w:t xml:space="preserve"> if necessary</w:t>
      </w:r>
    </w:p>
    <w:p w14:paraId="7B4D5E77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Control of vectors of infection</w:t>
      </w:r>
    </w:p>
    <w:p w14:paraId="622E0672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Seek</w:t>
      </w:r>
      <w:r w:rsidR="00D7684B" w:rsidRPr="00861ED1">
        <w:rPr>
          <w:rFonts w:cstheme="minorHAnsi"/>
          <w:sz w:val="28"/>
          <w:szCs w:val="28"/>
        </w:rPr>
        <w:t>ing</w:t>
      </w:r>
      <w:r w:rsidRPr="00861ED1">
        <w:rPr>
          <w:rFonts w:cstheme="minorHAnsi"/>
          <w:sz w:val="28"/>
          <w:szCs w:val="28"/>
        </w:rPr>
        <w:t xml:space="preserve"> medical care for infected or exposed individuals as appropriate</w:t>
      </w:r>
    </w:p>
    <w:p w14:paraId="1ABA3023" w14:textId="52C96956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Notification </w:t>
      </w:r>
      <w:r w:rsidR="00C202B1" w:rsidRPr="00861ED1">
        <w:rPr>
          <w:rFonts w:cstheme="minorHAnsi"/>
          <w:sz w:val="28"/>
          <w:szCs w:val="28"/>
        </w:rPr>
        <w:t>to</w:t>
      </w:r>
      <w:r w:rsidRPr="00861ED1">
        <w:rPr>
          <w:rFonts w:cstheme="minorHAnsi"/>
          <w:sz w:val="28"/>
          <w:szCs w:val="28"/>
        </w:rPr>
        <w:t xml:space="preserve"> public health department and DSHS as required</w:t>
      </w:r>
      <w:r w:rsidR="00152FEF">
        <w:rPr>
          <w:rFonts w:cstheme="minorHAnsi"/>
          <w:sz w:val="28"/>
          <w:szCs w:val="28"/>
        </w:rPr>
        <w:t>.</w:t>
      </w:r>
    </w:p>
    <w:p w14:paraId="73D577B1" w14:textId="77777777" w:rsidR="00D7684B" w:rsidRPr="00861ED1" w:rsidRDefault="00D7684B" w:rsidP="00341BD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5F5DBE5B" w14:textId="79F32793" w:rsidR="00D7684B" w:rsidRPr="00861ED1" w:rsidRDefault="00D7684B" w:rsidP="006506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All staff will be tested for TB </w:t>
      </w:r>
      <w:r w:rsidR="00C202B1" w:rsidRPr="00861ED1">
        <w:rPr>
          <w:rFonts w:cstheme="minorHAnsi"/>
          <w:sz w:val="28"/>
          <w:szCs w:val="28"/>
        </w:rPr>
        <w:t>within 3 days of</w:t>
      </w:r>
      <w:r w:rsidRPr="00861ED1">
        <w:rPr>
          <w:rFonts w:cstheme="minorHAnsi"/>
          <w:sz w:val="28"/>
          <w:szCs w:val="28"/>
        </w:rPr>
        <w:t xml:space="preserve"> employment.  </w:t>
      </w:r>
    </w:p>
    <w:p w14:paraId="5F430C7E" w14:textId="77777777" w:rsidR="00A56136" w:rsidRPr="00152FEF" w:rsidRDefault="00A56136" w:rsidP="00152FEF">
      <w:pPr>
        <w:rPr>
          <w:rFonts w:cstheme="minorHAnsi"/>
          <w:sz w:val="28"/>
          <w:szCs w:val="28"/>
        </w:rPr>
      </w:pPr>
    </w:p>
    <w:p w14:paraId="2A432AB9" w14:textId="760846DD" w:rsidR="00A56136" w:rsidRPr="00861ED1" w:rsidRDefault="00A56136" w:rsidP="00A56136">
      <w:p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During Times of Pandemic,</w:t>
      </w:r>
      <w:r w:rsidR="00EC12AA">
        <w:rPr>
          <w:rFonts w:cstheme="minorHAnsi"/>
          <w:sz w:val="28"/>
          <w:szCs w:val="28"/>
        </w:rPr>
        <w:t xml:space="preserve"> </w:t>
      </w:r>
      <w:r w:rsidR="00EC12AA" w:rsidRPr="00152FEF">
        <w:rPr>
          <w:rFonts w:cstheme="minorHAnsi"/>
          <w:sz w:val="28"/>
          <w:szCs w:val="28"/>
        </w:rPr>
        <w:t>[AFH Name]</w:t>
      </w:r>
      <w:r w:rsidRPr="00152FEF">
        <w:rPr>
          <w:rFonts w:cstheme="minorHAnsi"/>
          <w:sz w:val="28"/>
          <w:szCs w:val="28"/>
        </w:rPr>
        <w:t xml:space="preserve"> </w:t>
      </w:r>
      <w:r w:rsidRPr="00861ED1">
        <w:rPr>
          <w:rFonts w:cstheme="minorHAnsi"/>
          <w:sz w:val="28"/>
          <w:szCs w:val="28"/>
        </w:rPr>
        <w:t>will follow DSHS, CDC, DOH and governmental mandates regarding:</w:t>
      </w:r>
    </w:p>
    <w:p w14:paraId="6DCAB2BA" w14:textId="77777777" w:rsidR="00A56136" w:rsidRPr="00861ED1" w:rsidRDefault="00A56136" w:rsidP="00A5613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Visitation and outings</w:t>
      </w:r>
    </w:p>
    <w:p w14:paraId="14377A44" w14:textId="77777777" w:rsidR="00A56136" w:rsidRPr="00861ED1" w:rsidRDefault="00A56136" w:rsidP="00A5613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Isolation</w:t>
      </w:r>
      <w:r w:rsidR="00925C14" w:rsidRPr="00861ED1">
        <w:rPr>
          <w:rFonts w:cstheme="minorHAnsi"/>
          <w:sz w:val="28"/>
          <w:szCs w:val="28"/>
        </w:rPr>
        <w:t>, testing,</w:t>
      </w:r>
      <w:r w:rsidRPr="00861ED1">
        <w:rPr>
          <w:rFonts w:cstheme="minorHAnsi"/>
          <w:sz w:val="28"/>
          <w:szCs w:val="28"/>
        </w:rPr>
        <w:t xml:space="preserve"> and separation of residents</w:t>
      </w:r>
    </w:p>
    <w:p w14:paraId="2F5A3D60" w14:textId="77777777" w:rsidR="00A56136" w:rsidRPr="00861ED1" w:rsidRDefault="00A56136" w:rsidP="00A5613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Surveillance of staff, visitors and residents</w:t>
      </w:r>
    </w:p>
    <w:p w14:paraId="33F147F8" w14:textId="77777777" w:rsidR="00A74831" w:rsidRDefault="00A56136" w:rsidP="00A7483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Reporting</w:t>
      </w:r>
      <w:r w:rsidR="00925C14" w:rsidRPr="00861ED1">
        <w:rPr>
          <w:rFonts w:cstheme="minorHAnsi"/>
          <w:sz w:val="28"/>
          <w:szCs w:val="28"/>
        </w:rPr>
        <w:t xml:space="preserve"> of symptom</w:t>
      </w:r>
      <w:r w:rsidR="00A74831" w:rsidRPr="00861ED1">
        <w:rPr>
          <w:rFonts w:cstheme="minorHAnsi"/>
          <w:sz w:val="28"/>
          <w:szCs w:val="28"/>
        </w:rPr>
        <w:t>s and confirmed illness or deaths</w:t>
      </w:r>
    </w:p>
    <w:p w14:paraId="3CCFBB84" w14:textId="77777777" w:rsidR="00497A25" w:rsidRDefault="00497A25" w:rsidP="00497A25">
      <w:pPr>
        <w:spacing w:after="0" w:line="240" w:lineRule="auto"/>
        <w:rPr>
          <w:rFonts w:cstheme="minorHAnsi"/>
          <w:sz w:val="28"/>
          <w:szCs w:val="28"/>
        </w:rPr>
      </w:pPr>
    </w:p>
    <w:p w14:paraId="058E9DEF" w14:textId="7E2B4A4C" w:rsidR="00497A25" w:rsidRDefault="00497A25" w:rsidP="00497A25">
      <w:pPr>
        <w:spacing w:after="0" w:line="240" w:lineRule="auto"/>
        <w:rPr>
          <w:rFonts w:cstheme="minorHAnsi"/>
          <w:sz w:val="28"/>
          <w:szCs w:val="28"/>
        </w:rPr>
      </w:pPr>
      <w:bookmarkStart w:id="1" w:name="_Hlk132371110"/>
      <w:r w:rsidRPr="00152FEF">
        <w:rPr>
          <w:rFonts w:cstheme="minorHAnsi"/>
          <w:sz w:val="28"/>
          <w:szCs w:val="28"/>
        </w:rPr>
        <w:t>Please see [AFH name] Vaccination and</w:t>
      </w:r>
      <w:r w:rsidR="00152FEF">
        <w:rPr>
          <w:rFonts w:cstheme="minorHAnsi"/>
          <w:sz w:val="28"/>
          <w:szCs w:val="28"/>
        </w:rPr>
        <w:t>/or</w:t>
      </w:r>
      <w:r w:rsidRPr="00152FEF">
        <w:rPr>
          <w:rFonts w:cstheme="minorHAnsi"/>
          <w:sz w:val="28"/>
          <w:szCs w:val="28"/>
        </w:rPr>
        <w:t xml:space="preserve"> Masking Addendums attached. </w:t>
      </w:r>
      <w:bookmarkEnd w:id="1"/>
    </w:p>
    <w:p w14:paraId="28EC3D34" w14:textId="77777777" w:rsidR="00152FEF" w:rsidRDefault="00152FEF" w:rsidP="00497A25">
      <w:pPr>
        <w:spacing w:after="0" w:line="240" w:lineRule="auto"/>
        <w:rPr>
          <w:rFonts w:cstheme="minorHAnsi"/>
          <w:sz w:val="28"/>
          <w:szCs w:val="28"/>
        </w:rPr>
      </w:pPr>
    </w:p>
    <w:p w14:paraId="3E133498" w14:textId="77777777" w:rsidR="00152FEF" w:rsidRDefault="00152FEF" w:rsidP="00152FEF">
      <w:r>
        <w:t xml:space="preserve">Link to COVID 19 community levels (for community guidance): </w:t>
      </w:r>
      <w:hyperlink r:id="rId13" w:history="1">
        <w:r>
          <w:rPr>
            <w:rStyle w:val="Hyperlink"/>
          </w:rPr>
          <w:t>https://www.cdc.gov/coronavirus/2019-ncov/your-health/covid-by-county.html</w:t>
        </w:r>
      </w:hyperlink>
    </w:p>
    <w:p w14:paraId="01D57913" w14:textId="77777777" w:rsidR="00152FEF" w:rsidRDefault="00152FEF" w:rsidP="00152FEF">
      <w:r>
        <w:t xml:space="preserve">Link to Community transmission levels: </w:t>
      </w:r>
      <w:hyperlink r:id="rId14" w:anchor="county-view?list_select_state=all_states&amp;list_select_county=all_counties&amp;data-type=Risk" w:history="1">
        <w:r>
          <w:rPr>
            <w:rStyle w:val="Hyperlink"/>
          </w:rPr>
          <w:t>https://covid.cdc.gov/covid-data-tracker/index.html#county-view?list_select_state=all_states&amp;list_select_county=all_counties&amp;data-type=Risk</w:t>
        </w:r>
      </w:hyperlink>
    </w:p>
    <w:p w14:paraId="759276CF" w14:textId="77777777" w:rsidR="00152FEF" w:rsidRDefault="00152FEF" w:rsidP="00152FEF">
      <w:r>
        <w:t xml:space="preserve">CDC interventions that apply to all community settings (AFH, ALF, ESF, CCRSS) and ICF/IID: </w:t>
      </w:r>
      <w:hyperlink r:id="rId15" w:history="1">
        <w:r>
          <w:rPr>
            <w:rStyle w:val="Hyperlink"/>
          </w:rPr>
          <w:t>https://www.cdc.gov/coronavirus/2019-ncov/prevent-getting-sick/prevention.html</w:t>
        </w:r>
      </w:hyperlink>
    </w:p>
    <w:p w14:paraId="0EE4EA27" w14:textId="77777777" w:rsidR="00152FEF" w:rsidRDefault="00152FEF" w:rsidP="00152FEF">
      <w:r>
        <w:t xml:space="preserve">Outbreak definition (current as of Feb 2023): </w:t>
      </w:r>
      <w:hyperlink r:id="rId16" w:history="1">
        <w:r>
          <w:rPr>
            <w:rStyle w:val="Hyperlink"/>
          </w:rPr>
          <w:t>https://doh.wa.gov/sites/default/files/2022-09/InterimCOVID-HCOutbreak.pdf?uid=642f08a2a840d</w:t>
        </w:r>
      </w:hyperlink>
    </w:p>
    <w:p w14:paraId="7EF78373" w14:textId="77777777" w:rsidR="00152FEF" w:rsidRDefault="00152FEF" w:rsidP="00152FEF">
      <w:r>
        <w:t xml:space="preserve">L&amp;I Respirator Program template: </w:t>
      </w:r>
      <w:hyperlink r:id="rId17" w:history="1">
        <w:r>
          <w:rPr>
            <w:rStyle w:val="Hyperlink"/>
          </w:rPr>
          <w:t>RespiratorProgramTemplateCOVID19.docx (live.com)</w:t>
        </w:r>
      </w:hyperlink>
    </w:p>
    <w:p w14:paraId="787AD633" w14:textId="77777777" w:rsidR="00152FEF" w:rsidRDefault="00152FEF" w:rsidP="00152FEF">
      <w:r>
        <w:t xml:space="preserve">Corrected email contact for Fit Testing team: </w:t>
      </w:r>
      <w:hyperlink r:id="rId18" w:history="1">
        <w:r>
          <w:rPr>
            <w:rStyle w:val="Hyperlink"/>
          </w:rPr>
          <w:t>HAI-FitTest@doh.wa.gov</w:t>
        </w:r>
      </w:hyperlink>
      <w:r>
        <w:t xml:space="preserve"> </w:t>
      </w:r>
    </w:p>
    <w:p w14:paraId="0B0A6436" w14:textId="77777777" w:rsidR="00152FEF" w:rsidRPr="00152FEF" w:rsidRDefault="00152FEF" w:rsidP="00497A25">
      <w:pPr>
        <w:spacing w:after="0" w:line="240" w:lineRule="auto"/>
        <w:rPr>
          <w:rFonts w:cstheme="minorHAnsi"/>
          <w:sz w:val="28"/>
          <w:szCs w:val="28"/>
        </w:rPr>
      </w:pPr>
    </w:p>
    <w:sectPr w:rsidR="00152FEF" w:rsidRPr="00152FE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122C" w14:textId="77777777" w:rsidR="00541FAC" w:rsidRDefault="00541FAC" w:rsidP="00A63451">
      <w:pPr>
        <w:spacing w:after="0" w:line="240" w:lineRule="auto"/>
      </w:pPr>
      <w:r>
        <w:separator/>
      </w:r>
    </w:p>
  </w:endnote>
  <w:endnote w:type="continuationSeparator" w:id="0">
    <w:p w14:paraId="4652C28F" w14:textId="77777777" w:rsidR="00541FAC" w:rsidRDefault="00541FAC" w:rsidP="00A6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366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738AB" w14:textId="039DED18" w:rsidR="00E460EF" w:rsidRDefault="00E46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78488" w14:textId="739598B6" w:rsidR="00A63451" w:rsidRDefault="00E460EF">
    <w:pPr>
      <w:pStyle w:val="Footer"/>
    </w:pPr>
    <w:r>
      <w:t>Infection Control and Prevention Policy</w:t>
    </w:r>
  </w:p>
  <w:p w14:paraId="72E6BE98" w14:textId="5464FC64" w:rsidR="00E460EF" w:rsidRDefault="00E460EF">
    <w:pPr>
      <w:pStyle w:val="Footer"/>
    </w:pPr>
    <w:r>
      <w:t>AFH Council 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0E30" w14:textId="77777777" w:rsidR="00541FAC" w:rsidRDefault="00541FAC" w:rsidP="00A63451">
      <w:pPr>
        <w:spacing w:after="0" w:line="240" w:lineRule="auto"/>
      </w:pPr>
      <w:r>
        <w:separator/>
      </w:r>
    </w:p>
  </w:footnote>
  <w:footnote w:type="continuationSeparator" w:id="0">
    <w:p w14:paraId="7DCFF607" w14:textId="77777777" w:rsidR="00541FAC" w:rsidRDefault="00541FAC" w:rsidP="00A6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14F"/>
    <w:multiLevelType w:val="multilevel"/>
    <w:tmpl w:val="776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31779"/>
    <w:multiLevelType w:val="hybridMultilevel"/>
    <w:tmpl w:val="476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ABB"/>
    <w:multiLevelType w:val="hybridMultilevel"/>
    <w:tmpl w:val="BD666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F13"/>
    <w:multiLevelType w:val="hybridMultilevel"/>
    <w:tmpl w:val="3306D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7083F"/>
    <w:multiLevelType w:val="hybridMultilevel"/>
    <w:tmpl w:val="F6EA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1A87"/>
    <w:multiLevelType w:val="hybridMultilevel"/>
    <w:tmpl w:val="D9448F5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5D03"/>
    <w:multiLevelType w:val="multilevel"/>
    <w:tmpl w:val="0246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11E53"/>
    <w:multiLevelType w:val="hybridMultilevel"/>
    <w:tmpl w:val="09462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3576487">
    <w:abstractNumId w:val="2"/>
  </w:num>
  <w:num w:numId="2" w16cid:durableId="1338117883">
    <w:abstractNumId w:val="7"/>
  </w:num>
  <w:num w:numId="3" w16cid:durableId="1650404305">
    <w:abstractNumId w:val="5"/>
  </w:num>
  <w:num w:numId="4" w16cid:durableId="1920291888">
    <w:abstractNumId w:val="4"/>
  </w:num>
  <w:num w:numId="5" w16cid:durableId="1038049309">
    <w:abstractNumId w:val="3"/>
  </w:num>
  <w:num w:numId="6" w16cid:durableId="953243690">
    <w:abstractNumId w:val="6"/>
  </w:num>
  <w:num w:numId="7" w16cid:durableId="762609626">
    <w:abstractNumId w:val="1"/>
  </w:num>
  <w:num w:numId="8" w16cid:durableId="101877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CA"/>
    <w:rsid w:val="000652E7"/>
    <w:rsid w:val="00083195"/>
    <w:rsid w:val="000C4905"/>
    <w:rsid w:val="000C6680"/>
    <w:rsid w:val="000E5959"/>
    <w:rsid w:val="001416CA"/>
    <w:rsid w:val="00152FEF"/>
    <w:rsid w:val="0018747B"/>
    <w:rsid w:val="001D3711"/>
    <w:rsid w:val="002258D8"/>
    <w:rsid w:val="00235ABA"/>
    <w:rsid w:val="00254EEB"/>
    <w:rsid w:val="00264C27"/>
    <w:rsid w:val="002675EE"/>
    <w:rsid w:val="002A24D1"/>
    <w:rsid w:val="002E64FB"/>
    <w:rsid w:val="00341BDE"/>
    <w:rsid w:val="003542BF"/>
    <w:rsid w:val="00387D37"/>
    <w:rsid w:val="00390E96"/>
    <w:rsid w:val="003F4742"/>
    <w:rsid w:val="00434EFB"/>
    <w:rsid w:val="00450938"/>
    <w:rsid w:val="00497A25"/>
    <w:rsid w:val="004C3CE9"/>
    <w:rsid w:val="004E222A"/>
    <w:rsid w:val="004F0E4C"/>
    <w:rsid w:val="004F44CE"/>
    <w:rsid w:val="00533CA4"/>
    <w:rsid w:val="00541028"/>
    <w:rsid w:val="00541FAC"/>
    <w:rsid w:val="005556EC"/>
    <w:rsid w:val="00561BDA"/>
    <w:rsid w:val="00561D61"/>
    <w:rsid w:val="00570723"/>
    <w:rsid w:val="00585C0A"/>
    <w:rsid w:val="005B75B9"/>
    <w:rsid w:val="00600812"/>
    <w:rsid w:val="00624C93"/>
    <w:rsid w:val="006323E2"/>
    <w:rsid w:val="006506BE"/>
    <w:rsid w:val="0066006B"/>
    <w:rsid w:val="006642DC"/>
    <w:rsid w:val="00677DF8"/>
    <w:rsid w:val="006937A0"/>
    <w:rsid w:val="006A521B"/>
    <w:rsid w:val="006B58D7"/>
    <w:rsid w:val="0070231F"/>
    <w:rsid w:val="00797DF4"/>
    <w:rsid w:val="007A78A8"/>
    <w:rsid w:val="007C4F7C"/>
    <w:rsid w:val="007D2FC6"/>
    <w:rsid w:val="00861ED1"/>
    <w:rsid w:val="008A60F0"/>
    <w:rsid w:val="008B307A"/>
    <w:rsid w:val="008F1EF4"/>
    <w:rsid w:val="00925C14"/>
    <w:rsid w:val="00956937"/>
    <w:rsid w:val="0097703A"/>
    <w:rsid w:val="009D6C13"/>
    <w:rsid w:val="00A334A5"/>
    <w:rsid w:val="00A56136"/>
    <w:rsid w:val="00A63451"/>
    <w:rsid w:val="00A74831"/>
    <w:rsid w:val="00A91DA0"/>
    <w:rsid w:val="00AB607F"/>
    <w:rsid w:val="00AC1861"/>
    <w:rsid w:val="00AC4E11"/>
    <w:rsid w:val="00B24FE2"/>
    <w:rsid w:val="00B43308"/>
    <w:rsid w:val="00B453D9"/>
    <w:rsid w:val="00B559D1"/>
    <w:rsid w:val="00B75F46"/>
    <w:rsid w:val="00C202B1"/>
    <w:rsid w:val="00CC5EC0"/>
    <w:rsid w:val="00D664EC"/>
    <w:rsid w:val="00D7684B"/>
    <w:rsid w:val="00D84F11"/>
    <w:rsid w:val="00D90B52"/>
    <w:rsid w:val="00DE73F1"/>
    <w:rsid w:val="00DF510B"/>
    <w:rsid w:val="00DF6B62"/>
    <w:rsid w:val="00E11E47"/>
    <w:rsid w:val="00E36095"/>
    <w:rsid w:val="00E460EF"/>
    <w:rsid w:val="00E47869"/>
    <w:rsid w:val="00E50C47"/>
    <w:rsid w:val="00E56FC2"/>
    <w:rsid w:val="00E9091A"/>
    <w:rsid w:val="00E97452"/>
    <w:rsid w:val="00EC12AA"/>
    <w:rsid w:val="00EF3323"/>
    <w:rsid w:val="00F04947"/>
    <w:rsid w:val="00F460E5"/>
    <w:rsid w:val="00F46FC4"/>
    <w:rsid w:val="00FA6D44"/>
    <w:rsid w:val="00FB1971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C4DF7"/>
  <w15:chartTrackingRefBased/>
  <w15:docId w15:val="{E0D0E871-6B77-4D24-9AFD-B4A5617D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51"/>
  </w:style>
  <w:style w:type="paragraph" w:styleId="Footer">
    <w:name w:val="footer"/>
    <w:basedOn w:val="Normal"/>
    <w:link w:val="FooterChar"/>
    <w:uiPriority w:val="99"/>
    <w:unhideWhenUsed/>
    <w:rsid w:val="00A6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51"/>
  </w:style>
  <w:style w:type="character" w:customStyle="1" w:styleId="Heading2Char">
    <w:name w:val="Heading 2 Char"/>
    <w:basedOn w:val="DefaultParagraphFont"/>
    <w:link w:val="Heading2"/>
    <w:uiPriority w:val="9"/>
    <w:rsid w:val="00497A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7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97A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your-health/covid-by-county.html" TargetMode="External"/><Relationship Id="rId18" Type="http://schemas.openxmlformats.org/officeDocument/2006/relationships/hyperlink" Target="mailto:HAI-FitTest@doh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388-76-10225" TargetMode="External"/><Relationship Id="rId17" Type="http://schemas.openxmlformats.org/officeDocument/2006/relationships/hyperlink" Target="https://view.officeapps.live.com/op/view.aspx?src=https%3A%2F%2Flni.wa.gov%2Fsafety-health%2F_docs%2Fcovid%2FRespiratorProgramTemplateCOVID19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sites/default/files/2022-09/InterimCOVID-HCOutbreak.pdf?uid=642f08a2a840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your-health/covid-by-county.html?CDC_AA_refVal=https%3A%2F%2Fwww.cdc.gov%2Fcoronavirus%2F2019-ncov%2Fscience%2Fcommunity-level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prevent-getting-sick/prevention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.cdc.gov/covid-data-track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1A2B7729BDE4DBAB57F63F69F9806" ma:contentTypeVersion="2" ma:contentTypeDescription="Create a new document." ma:contentTypeScope="" ma:versionID="7a8a05ddf90d660d86fd11f644956032">
  <xsd:schema xmlns:xsd="http://www.w3.org/2001/XMLSchema" xmlns:xs="http://www.w3.org/2001/XMLSchema" xmlns:p="http://schemas.microsoft.com/office/2006/metadata/properties" xmlns:ns3="4faecc23-dcf2-4930-a72d-1b2feb63faba" targetNamespace="http://schemas.microsoft.com/office/2006/metadata/properties" ma:root="true" ma:fieldsID="89c4917a166fbf51bfd5c0766ceb987e" ns3:_="">
    <xsd:import namespace="4faecc23-dcf2-4930-a72d-1b2feb63f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cc23-dcf2-4930-a72d-1b2feb63f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BF9C1-8998-4509-A08B-772121AA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cc23-dcf2-4930-a72d-1b2feb63f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8F51E-9271-4066-A1E3-5E4F55EEC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9A697-4FCD-404D-8721-0BFC834D6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4FF86-21E7-4030-A861-00705961C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Karen Cordero</cp:lastModifiedBy>
  <cp:revision>23</cp:revision>
  <cp:lastPrinted>2020-04-21T23:12:00Z</cp:lastPrinted>
  <dcterms:created xsi:type="dcterms:W3CDTF">2023-04-14T20:54:00Z</dcterms:created>
  <dcterms:modified xsi:type="dcterms:W3CDTF">2023-04-17T22:40:00Z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0x01010070B1A2B7729BDE4DBAB57F63F69F9806</vt:lpwstr>
  </property>
</Properties>
</file>